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ED7" w:rsidRPr="007B2AF2" w:rsidRDefault="007B2AF2" w:rsidP="007B2AF2">
      <w:pPr>
        <w:tabs>
          <w:tab w:val="left" w:pos="1995"/>
        </w:tabs>
        <w:rPr>
          <w:b/>
          <w:bCs/>
          <w:color w:val="000000" w:themeColor="text1"/>
          <w:sz w:val="32"/>
          <w:szCs w:val="32"/>
          <w:u w:val="thick"/>
        </w:rPr>
      </w:pPr>
      <w:r>
        <w:tab/>
      </w:r>
      <w:r w:rsidRPr="007B2AF2">
        <w:rPr>
          <w:b/>
          <w:bCs/>
          <w:color w:val="000000" w:themeColor="text1"/>
          <w:sz w:val="32"/>
          <w:szCs w:val="32"/>
          <w:u w:val="thick"/>
        </w:rPr>
        <w:t>PARAMEDICAL COUNCIL OF INDIA</w:t>
      </w:r>
    </w:p>
    <w:p w:rsidR="007B2AF2" w:rsidRDefault="007B2AF2"/>
    <w:p w:rsidR="008D6ED7" w:rsidRPr="008D6ED7" w:rsidRDefault="008D6ED7" w:rsidP="008D6ED7">
      <w:pPr>
        <w:rPr>
          <w:rFonts w:ascii="Times New Roman" w:hAnsi="Times New Roman" w:cs="Times New Roman"/>
          <w:b/>
          <w:bCs/>
          <w:color w:val="FF0000"/>
          <w:sz w:val="24"/>
          <w:szCs w:val="24"/>
          <w:u w:val="single"/>
        </w:rPr>
      </w:pPr>
      <w:r w:rsidRPr="008D6ED7">
        <w:rPr>
          <w:rFonts w:ascii="Times New Roman" w:hAnsi="Times New Roman" w:cs="Times New Roman"/>
          <w:b/>
          <w:bCs/>
          <w:color w:val="FF0000"/>
          <w:sz w:val="24"/>
          <w:szCs w:val="24"/>
          <w:u w:val="single"/>
        </w:rPr>
        <w:t>POST GRADUATE DIPLOMA IN MEDICAL LABORATORY TECHNOLOGY</w:t>
      </w:r>
    </w:p>
    <w:p w:rsidR="008D6ED7" w:rsidRPr="008D6ED7" w:rsidRDefault="008D6ED7" w:rsidP="008D6ED7">
      <w:pPr>
        <w:pStyle w:val="Header"/>
        <w:tabs>
          <w:tab w:val="clear" w:pos="4680"/>
          <w:tab w:val="clear" w:pos="9360"/>
          <w:tab w:val="left" w:pos="2265"/>
        </w:tabs>
        <w:rPr>
          <w:color w:val="FF0000"/>
          <w:sz w:val="36"/>
          <w:szCs w:val="36"/>
        </w:rPr>
      </w:pPr>
    </w:p>
    <w:p w:rsidR="00B41C98" w:rsidRPr="00FF2792" w:rsidRDefault="006608EA">
      <w:pPr>
        <w:rPr>
          <w:rFonts w:ascii="Times New Roman" w:hAnsi="Times New Roman" w:cs="Times New Roman"/>
          <w:color w:val="0070C0"/>
        </w:rPr>
      </w:pPr>
      <w:r w:rsidRPr="00FF2792">
        <w:rPr>
          <w:rFonts w:ascii="Times New Roman" w:hAnsi="Times New Roman" w:cs="Times New Roman"/>
          <w:b/>
          <w:bCs/>
          <w:color w:val="0070C0"/>
          <w:u w:val="single"/>
        </w:rPr>
        <w:t>DURATION</w:t>
      </w:r>
      <w:r w:rsidRPr="00FF2792">
        <w:rPr>
          <w:rFonts w:ascii="Times New Roman" w:hAnsi="Times New Roman" w:cs="Times New Roman"/>
          <w:b/>
          <w:bCs/>
          <w:color w:val="0070C0"/>
        </w:rPr>
        <w:t>:</w:t>
      </w:r>
      <w:r w:rsidRPr="00FF2792">
        <w:rPr>
          <w:rFonts w:ascii="Times New Roman" w:hAnsi="Times New Roman" w:cs="Times New Roman"/>
          <w:color w:val="0070C0"/>
        </w:rPr>
        <w:t xml:space="preserve"> 2 YEARS + 3 MONTHS</w:t>
      </w:r>
    </w:p>
    <w:p w:rsidR="00B41C98" w:rsidRPr="00FF2792" w:rsidRDefault="006608EA">
      <w:pPr>
        <w:rPr>
          <w:rFonts w:ascii="Times New Roman" w:hAnsi="Times New Roman" w:cs="Times New Roman"/>
          <w:color w:val="0070C0"/>
        </w:rPr>
      </w:pPr>
      <w:r w:rsidRPr="00FF2792">
        <w:rPr>
          <w:rFonts w:ascii="Times New Roman" w:hAnsi="Times New Roman" w:cs="Times New Roman"/>
          <w:b/>
          <w:bCs/>
          <w:color w:val="0070C0"/>
          <w:u w:val="single"/>
        </w:rPr>
        <w:t>LEVE</w:t>
      </w:r>
      <w:r w:rsidRPr="00FF2792">
        <w:rPr>
          <w:rFonts w:ascii="Times New Roman" w:hAnsi="Times New Roman" w:cs="Times New Roman"/>
          <w:color w:val="0070C0"/>
        </w:rPr>
        <w:t>L: DIPLOMA AFTER GRADUATION</w:t>
      </w:r>
    </w:p>
    <w:p w:rsidR="00B41C98" w:rsidRPr="00FF2792" w:rsidRDefault="006608EA">
      <w:pPr>
        <w:rPr>
          <w:rFonts w:ascii="Times New Roman" w:hAnsi="Times New Roman" w:cs="Times New Roman"/>
          <w:color w:val="0070C0"/>
        </w:rPr>
      </w:pPr>
      <w:r w:rsidRPr="00FF2792">
        <w:rPr>
          <w:rFonts w:ascii="Times New Roman" w:hAnsi="Times New Roman" w:cs="Times New Roman"/>
          <w:b/>
          <w:bCs/>
          <w:color w:val="0070C0"/>
          <w:u w:val="single"/>
        </w:rPr>
        <w:t>TYPE:</w:t>
      </w:r>
      <w:r w:rsidRPr="00FF2792">
        <w:rPr>
          <w:rFonts w:ascii="Times New Roman" w:hAnsi="Times New Roman" w:cs="Times New Roman"/>
          <w:color w:val="0070C0"/>
        </w:rPr>
        <w:t xml:space="preserve">  DIPLOMA </w:t>
      </w:r>
    </w:p>
    <w:p w:rsidR="00B41C98" w:rsidRPr="00FF2792" w:rsidRDefault="006608EA">
      <w:pPr>
        <w:rPr>
          <w:color w:val="0070C0"/>
        </w:rPr>
      </w:pPr>
      <w:r w:rsidRPr="00FF2792">
        <w:rPr>
          <w:rFonts w:ascii="Times New Roman" w:hAnsi="Times New Roman" w:cs="Times New Roman"/>
          <w:b/>
          <w:bCs/>
          <w:color w:val="0070C0"/>
          <w:u w:val="single"/>
        </w:rPr>
        <w:t>ELIGIBILITY</w:t>
      </w:r>
      <w:r w:rsidRPr="00FF2792">
        <w:rPr>
          <w:rFonts w:ascii="Times New Roman" w:hAnsi="Times New Roman" w:cs="Times New Roman"/>
          <w:b/>
          <w:bCs/>
          <w:color w:val="0070C0"/>
        </w:rPr>
        <w:t>:</w:t>
      </w:r>
      <w:r w:rsidRPr="00FF2792">
        <w:rPr>
          <w:rFonts w:ascii="Times New Roman" w:hAnsi="Times New Roman" w:cs="Times New Roman"/>
          <w:color w:val="0070C0"/>
        </w:rPr>
        <w:t xml:space="preserve"> GRADUATION</w:t>
      </w:r>
    </w:p>
    <w:p w:rsidR="00B41C98" w:rsidRDefault="00B41C98"/>
    <w:p w:rsidR="00B41C98" w:rsidRDefault="00B41C98"/>
    <w:p w:rsidR="00B41C98" w:rsidRDefault="006608EA">
      <w:r w:rsidRPr="006608EA">
        <w:rPr>
          <w:b/>
          <w:bCs/>
        </w:rPr>
        <w:t>POST GRADUATE DIPLOMA IN MEDICAL LABORATORY TECHNOLOGY</w:t>
      </w:r>
      <w:r>
        <w:t xml:space="preserve"> IS A POST GRADUATE MEDICAL LABORATORY TECHNOLOGY COURSE. MEDICAL LABORATORY TECHNOLOGY ALSO CALLED CLINICAL LABORATORY SCIENCE WHICH IS AN ALLIED HEALTH PROFESSION WHICH IS CONCERNED WITH THE DIAGNOSIS, TREATMENT AND PREVENTION OF DISEASE THROUGH THE USE OF CLINICAL LABORATORY TESTS. DURING THE COURSE SOME OF THE TOPICS ARE TO BE COVERED. CLINICAL PATHOLOGY HEMATOLOGY. HUMUNOPATHOLOGY. MICROBIOLOGY, BLOOD BANKING, HISTOPATHOLOGY AND CYTOLOGY. THE DURATION OF P.G.D. MEDICAL LABORATORY TECHNOLOGY IS OF TWO YEARS BUT SOME INSTITUTES ARE OFFERING THIS COURSE ON THE BASIS YEAR.</w:t>
      </w:r>
    </w:p>
    <w:p w:rsidR="00F02B90" w:rsidRPr="00A70F2C" w:rsidRDefault="006608EA">
      <w:pPr>
        <w:rPr>
          <w:rFonts w:ascii="Times New Roman" w:hAnsi="Times New Roman" w:cs="Times New Roman"/>
          <w:b/>
          <w:bCs/>
          <w:color w:val="0070C0"/>
          <w:sz w:val="24"/>
          <w:szCs w:val="24"/>
        </w:rPr>
      </w:pPr>
      <w:r w:rsidRPr="006608EA">
        <w:rPr>
          <w:rFonts w:ascii="Times New Roman" w:hAnsi="Times New Roman" w:cs="Times New Roman"/>
          <w:b/>
          <w:bCs/>
          <w:sz w:val="28"/>
          <w:szCs w:val="28"/>
        </w:rPr>
        <w:t xml:space="preserve"> </w:t>
      </w:r>
      <w:r w:rsidRPr="00A70F2C">
        <w:rPr>
          <w:rFonts w:ascii="Times New Roman" w:hAnsi="Times New Roman" w:cs="Times New Roman"/>
          <w:b/>
          <w:bCs/>
          <w:color w:val="0070C0"/>
          <w:sz w:val="24"/>
          <w:szCs w:val="24"/>
        </w:rPr>
        <w:t xml:space="preserve">POST GRADUATE DIPLOMA IN MEDICAL LABORATORY TECHNOLOGY ELIGIBILITY </w:t>
      </w:r>
    </w:p>
    <w:p w:rsidR="00D36CBB" w:rsidRDefault="00AC620C" w:rsidP="00D36CBB">
      <w:pPr>
        <w:pStyle w:val="ListParagraph"/>
        <w:numPr>
          <w:ilvl w:val="0"/>
          <w:numId w:val="1"/>
        </w:numPr>
      </w:pPr>
      <w:r w:rsidRPr="0018258B">
        <w:rPr>
          <w:sz w:val="24"/>
          <w:szCs w:val="24"/>
        </w:rPr>
        <w:t xml:space="preserve">Candidate </w:t>
      </w:r>
      <w:r w:rsidR="006608EA" w:rsidRPr="0018258B">
        <w:rPr>
          <w:sz w:val="24"/>
          <w:szCs w:val="24"/>
        </w:rPr>
        <w:t>should have passed their B.SC with preferably   chemistry/ zoology with 40% marks</w:t>
      </w:r>
      <w:r>
        <w:t>.</w:t>
      </w:r>
    </w:p>
    <w:p w:rsidR="006608EA" w:rsidRPr="00A70F2C" w:rsidRDefault="006608EA" w:rsidP="00D36CBB">
      <w:pPr>
        <w:rPr>
          <w:b/>
          <w:bCs/>
          <w:i/>
          <w:iCs/>
          <w:color w:val="0070C0"/>
        </w:rPr>
      </w:pPr>
      <w:r w:rsidRPr="00A70F2C">
        <w:rPr>
          <w:b/>
          <w:bCs/>
          <w:i/>
          <w:iCs/>
          <w:color w:val="0070C0"/>
        </w:rPr>
        <w:t>POST GRADUATE DIPLOMA IN MEDICAL LABORATORY TECHNOLOGY SYLLABUS</w:t>
      </w:r>
    </w:p>
    <w:p w:rsidR="008D6ED7" w:rsidRDefault="008A5C09" w:rsidP="008D6ED7">
      <w:pPr>
        <w:rPr>
          <w:sz w:val="24"/>
          <w:szCs w:val="24"/>
        </w:rPr>
      </w:pPr>
      <w:r w:rsidRPr="008A5C09">
        <w:rPr>
          <w:sz w:val="24"/>
          <w:szCs w:val="24"/>
        </w:rPr>
        <w:t xml:space="preserve">Syllabus </w:t>
      </w:r>
      <w:r>
        <w:rPr>
          <w:sz w:val="24"/>
          <w:szCs w:val="24"/>
        </w:rPr>
        <w:t xml:space="preserve">of </w:t>
      </w:r>
      <w:r w:rsidRPr="008A5C09">
        <w:rPr>
          <w:sz w:val="24"/>
          <w:szCs w:val="24"/>
        </w:rPr>
        <w:t xml:space="preserve">medical </w:t>
      </w:r>
      <w:r>
        <w:rPr>
          <w:sz w:val="24"/>
          <w:szCs w:val="24"/>
        </w:rPr>
        <w:t xml:space="preserve">laboratory </w:t>
      </w:r>
      <w:r w:rsidRPr="008A5C09">
        <w:rPr>
          <w:sz w:val="24"/>
          <w:szCs w:val="24"/>
        </w:rPr>
        <w:t>technology</w:t>
      </w:r>
      <w:r>
        <w:rPr>
          <w:sz w:val="24"/>
          <w:szCs w:val="24"/>
        </w:rPr>
        <w:t xml:space="preserve"> </w:t>
      </w:r>
      <w:r w:rsidRPr="008A5C09">
        <w:rPr>
          <w:sz w:val="24"/>
          <w:szCs w:val="24"/>
        </w:rPr>
        <w:t>as</w:t>
      </w:r>
      <w:r w:rsidR="00D36CBB" w:rsidRPr="008A5C09">
        <w:rPr>
          <w:sz w:val="24"/>
          <w:szCs w:val="24"/>
        </w:rPr>
        <w:t xml:space="preserve"> prescribed by various universities and colleges.</w:t>
      </w:r>
    </w:p>
    <w:p w:rsidR="008D6ED7" w:rsidRDefault="008D6ED7" w:rsidP="008D6ED7">
      <w:pPr>
        <w:rPr>
          <w:sz w:val="24"/>
          <w:szCs w:val="24"/>
        </w:rPr>
      </w:pPr>
    </w:p>
    <w:p w:rsidR="008D6ED7" w:rsidRDefault="008D6ED7" w:rsidP="008D6ED7">
      <w:pPr>
        <w:rPr>
          <w:sz w:val="24"/>
          <w:szCs w:val="24"/>
        </w:rPr>
      </w:pPr>
    </w:p>
    <w:p w:rsidR="008D6ED7" w:rsidRDefault="008D6ED7" w:rsidP="008D6ED7">
      <w:pPr>
        <w:rPr>
          <w:sz w:val="24"/>
          <w:szCs w:val="24"/>
        </w:rPr>
      </w:pPr>
    </w:p>
    <w:p w:rsidR="008D6ED7" w:rsidRPr="008D6ED7" w:rsidRDefault="008D6ED7" w:rsidP="008D6ED7">
      <w:pPr>
        <w:rPr>
          <w:sz w:val="24"/>
          <w:szCs w:val="24"/>
        </w:rPr>
      </w:pPr>
    </w:p>
    <w:p w:rsidR="008D6ED7" w:rsidRPr="008D6ED7" w:rsidRDefault="008D6ED7" w:rsidP="008D6ED7">
      <w:pPr>
        <w:tabs>
          <w:tab w:val="left" w:pos="3285"/>
        </w:tabs>
        <w:jc w:val="center"/>
        <w:rPr>
          <w:color w:val="FF0000"/>
          <w:sz w:val="32"/>
          <w:szCs w:val="32"/>
          <w:u w:val="single"/>
        </w:rPr>
      </w:pPr>
      <w:r w:rsidRPr="008D6ED7">
        <w:rPr>
          <w:color w:val="FF0000"/>
          <w:sz w:val="32"/>
          <w:szCs w:val="32"/>
          <w:u w:val="single"/>
        </w:rPr>
        <w:t>FIRST YEAR</w:t>
      </w:r>
    </w:p>
    <w:p w:rsidR="008D6ED7" w:rsidRPr="008D6ED7" w:rsidRDefault="008D6ED7" w:rsidP="008D6ED7">
      <w:pPr>
        <w:rPr>
          <w:color w:val="002060"/>
          <w:sz w:val="28"/>
          <w:szCs w:val="28"/>
          <w:u w:val="thick"/>
        </w:rPr>
      </w:pPr>
      <w:r>
        <w:rPr>
          <w:color w:val="002060"/>
          <w:sz w:val="28"/>
          <w:szCs w:val="28"/>
        </w:rPr>
        <w:t xml:space="preserve">                 </w:t>
      </w:r>
      <w:r w:rsidRPr="008D6ED7">
        <w:rPr>
          <w:color w:val="002060"/>
          <w:sz w:val="28"/>
          <w:szCs w:val="28"/>
          <w:u w:val="thick"/>
        </w:rPr>
        <w:t>1</w:t>
      </w:r>
      <w:r w:rsidRPr="008D6ED7">
        <w:rPr>
          <w:color w:val="002060"/>
          <w:sz w:val="28"/>
          <w:szCs w:val="28"/>
          <w:u w:val="thick"/>
          <w:vertAlign w:val="superscript"/>
        </w:rPr>
        <w:t>ST</w:t>
      </w:r>
      <w:r w:rsidRPr="008D6ED7">
        <w:rPr>
          <w:color w:val="002060"/>
          <w:sz w:val="28"/>
          <w:szCs w:val="28"/>
          <w:u w:val="thick"/>
        </w:rPr>
        <w:t xml:space="preserve"> PAPER</w:t>
      </w:r>
    </w:p>
    <w:p w:rsidR="00D36CBB" w:rsidRPr="00FF2792" w:rsidRDefault="008D6ED7" w:rsidP="00FF2792">
      <w:pPr>
        <w:ind w:left="360"/>
        <w:rPr>
          <w:rFonts w:ascii="Times New Roman" w:hAnsi="Times New Roman" w:cs="Times New Roman"/>
          <w:b/>
          <w:bCs/>
          <w:sz w:val="24"/>
          <w:szCs w:val="24"/>
        </w:rPr>
      </w:pPr>
      <w:r>
        <w:rPr>
          <w:rFonts w:ascii="Times New Roman" w:hAnsi="Times New Roman" w:cs="Times New Roman"/>
          <w:b/>
          <w:bCs/>
          <w:color w:val="FF0000"/>
        </w:rPr>
        <w:t xml:space="preserve">                        </w:t>
      </w:r>
      <w:r w:rsidR="008A5C09" w:rsidRPr="00FF2792">
        <w:rPr>
          <w:rFonts w:ascii="Times New Roman" w:hAnsi="Times New Roman" w:cs="Times New Roman"/>
          <w:b/>
          <w:bCs/>
          <w:color w:val="00B050"/>
          <w:sz w:val="24"/>
          <w:szCs w:val="24"/>
          <w:u w:val="single"/>
        </w:rPr>
        <w:t>GENERAL LABORATORY AND INSTRUMENT MAINTENANCE</w:t>
      </w:r>
    </w:p>
    <w:p w:rsidR="00D36CBB" w:rsidRPr="008A5C09" w:rsidRDefault="00D36CBB" w:rsidP="00D36CBB">
      <w:pPr>
        <w:pStyle w:val="ListParagraph"/>
        <w:numPr>
          <w:ilvl w:val="0"/>
          <w:numId w:val="3"/>
        </w:numPr>
        <w:rPr>
          <w:sz w:val="24"/>
          <w:szCs w:val="24"/>
        </w:rPr>
      </w:pPr>
      <w:r w:rsidRPr="008A5C09">
        <w:rPr>
          <w:sz w:val="24"/>
          <w:szCs w:val="24"/>
        </w:rPr>
        <w:t xml:space="preserve"> Organization of laboratory and safety precaution in laboratory and personal </w:t>
      </w:r>
      <w:r w:rsidR="008A5C09">
        <w:rPr>
          <w:sz w:val="24"/>
          <w:szCs w:val="24"/>
        </w:rPr>
        <w:t xml:space="preserve">                </w:t>
      </w:r>
      <w:r w:rsidRPr="008A5C09">
        <w:rPr>
          <w:sz w:val="24"/>
          <w:szCs w:val="24"/>
        </w:rPr>
        <w:t>cleanliness and care with regards to infected materials and clinical burns.</w:t>
      </w:r>
    </w:p>
    <w:p w:rsidR="00D36CBB" w:rsidRPr="008A5C09" w:rsidRDefault="00D36CBB" w:rsidP="00D36CBB">
      <w:pPr>
        <w:pStyle w:val="ListParagraph"/>
        <w:numPr>
          <w:ilvl w:val="0"/>
          <w:numId w:val="3"/>
        </w:numPr>
        <w:rPr>
          <w:sz w:val="24"/>
          <w:szCs w:val="24"/>
        </w:rPr>
      </w:pPr>
      <w:r w:rsidRPr="008A5C09">
        <w:rPr>
          <w:sz w:val="24"/>
          <w:szCs w:val="24"/>
        </w:rPr>
        <w:t>Quality assurance and disposal of wastes.</w:t>
      </w:r>
    </w:p>
    <w:p w:rsidR="00D36CBB" w:rsidRPr="008A5C09" w:rsidRDefault="00D36CBB" w:rsidP="00D36CBB">
      <w:pPr>
        <w:pStyle w:val="ListParagraph"/>
        <w:numPr>
          <w:ilvl w:val="0"/>
          <w:numId w:val="3"/>
        </w:numPr>
        <w:rPr>
          <w:sz w:val="24"/>
          <w:szCs w:val="24"/>
        </w:rPr>
      </w:pPr>
      <w:r w:rsidRPr="008A5C09">
        <w:rPr>
          <w:sz w:val="24"/>
          <w:szCs w:val="24"/>
        </w:rPr>
        <w:t>Cleaning of equipments and glass wares.</w:t>
      </w:r>
    </w:p>
    <w:p w:rsidR="00D36CBB" w:rsidRPr="008A5C09" w:rsidRDefault="00D36CBB" w:rsidP="00D36CBB">
      <w:pPr>
        <w:pStyle w:val="ListParagraph"/>
        <w:numPr>
          <w:ilvl w:val="0"/>
          <w:numId w:val="3"/>
        </w:numPr>
        <w:rPr>
          <w:sz w:val="24"/>
          <w:szCs w:val="24"/>
        </w:rPr>
      </w:pPr>
      <w:r w:rsidRPr="008A5C09">
        <w:rPr>
          <w:sz w:val="24"/>
          <w:szCs w:val="24"/>
        </w:rPr>
        <w:t xml:space="preserve"> Maintenance and use of refrigerator,</w:t>
      </w:r>
      <w:r w:rsidR="008A5C09">
        <w:rPr>
          <w:sz w:val="24"/>
          <w:szCs w:val="24"/>
        </w:rPr>
        <w:t xml:space="preserve"> deepfrigers, incubators, ovens, water bath, autoclaves, centrifuges, anaerobic chambers, BOD incubators etc.</w:t>
      </w:r>
    </w:p>
    <w:p w:rsidR="00D36CBB" w:rsidRPr="008A5C09" w:rsidRDefault="00D36CBB" w:rsidP="00D36CBB">
      <w:pPr>
        <w:pStyle w:val="ListParagraph"/>
        <w:numPr>
          <w:ilvl w:val="0"/>
          <w:numId w:val="3"/>
        </w:numPr>
        <w:rPr>
          <w:sz w:val="24"/>
          <w:szCs w:val="24"/>
        </w:rPr>
      </w:pPr>
      <w:r w:rsidRPr="008A5C09">
        <w:rPr>
          <w:sz w:val="24"/>
          <w:szCs w:val="24"/>
        </w:rPr>
        <w:t xml:space="preserve">Maintenance and knowledge of various components of microscopes and application of various types of </w:t>
      </w:r>
      <w:r w:rsidR="008A5C09" w:rsidRPr="008A5C09">
        <w:rPr>
          <w:sz w:val="24"/>
          <w:szCs w:val="24"/>
        </w:rPr>
        <w:t>balances.</w:t>
      </w:r>
    </w:p>
    <w:p w:rsidR="00D36CBB" w:rsidRDefault="00D36CBB" w:rsidP="00D36CBB">
      <w:pPr>
        <w:pStyle w:val="ListParagraph"/>
        <w:numPr>
          <w:ilvl w:val="0"/>
          <w:numId w:val="3"/>
        </w:numPr>
      </w:pPr>
      <w:r>
        <w:t xml:space="preserve">Principles and use </w:t>
      </w:r>
      <w:r w:rsidR="00FE2F41">
        <w:t xml:space="preserve">of </w:t>
      </w:r>
      <w:r w:rsidR="008A5C09">
        <w:t>colorimeter,</w:t>
      </w:r>
      <w:r w:rsidR="00FE2F41">
        <w:t xml:space="preserve"> spectrophotometer, </w:t>
      </w:r>
      <w:r w:rsidR="00940699">
        <w:t>ELISA</w:t>
      </w:r>
      <w:r w:rsidR="00FE2F41">
        <w:t xml:space="preserve"> reader</w:t>
      </w:r>
      <w:r w:rsidR="008A5C09">
        <w:t>, turbidometers</w:t>
      </w:r>
      <w:r w:rsidR="00FE2F41">
        <w:t xml:space="preserve"> and auto – </w:t>
      </w:r>
      <w:r w:rsidR="008A5C09">
        <w:t>analyzer</w:t>
      </w:r>
      <w:r w:rsidR="00FE2F41">
        <w:t xml:space="preserve"> etc.</w:t>
      </w:r>
    </w:p>
    <w:p w:rsidR="008860AF" w:rsidRDefault="008860AF" w:rsidP="00D36CBB">
      <w:pPr>
        <w:pStyle w:val="ListParagraph"/>
        <w:numPr>
          <w:ilvl w:val="0"/>
          <w:numId w:val="3"/>
        </w:numPr>
      </w:pPr>
      <w:r>
        <w:t>Use and maintenance of balances.</w:t>
      </w:r>
    </w:p>
    <w:p w:rsidR="008860AF" w:rsidRDefault="008860AF" w:rsidP="00D36CBB">
      <w:pPr>
        <w:pStyle w:val="ListParagraph"/>
        <w:numPr>
          <w:ilvl w:val="0"/>
          <w:numId w:val="3"/>
        </w:numPr>
      </w:pPr>
      <w:r>
        <w:t xml:space="preserve">Simple glass </w:t>
      </w:r>
      <w:r w:rsidR="008A5C09">
        <w:t>manipulation includes</w:t>
      </w:r>
      <w:r>
        <w:t xml:space="preserve"> the making of capillary </w:t>
      </w:r>
      <w:r w:rsidR="008A5C09">
        <w:t>tubes,</w:t>
      </w:r>
      <w:r>
        <w:t xml:space="preserve"> Pasteur pipettes, glass sheet cutting.</w:t>
      </w:r>
    </w:p>
    <w:p w:rsidR="004D51EB" w:rsidRDefault="004D51EB" w:rsidP="004D51EB">
      <w:pPr>
        <w:pStyle w:val="ListParagraph"/>
        <w:ind w:left="1080"/>
      </w:pPr>
    </w:p>
    <w:p w:rsidR="008860AF" w:rsidRPr="00FF2792" w:rsidRDefault="0018258B" w:rsidP="00FF2792">
      <w:pPr>
        <w:pStyle w:val="ListParagraph"/>
        <w:tabs>
          <w:tab w:val="center" w:pos="5220"/>
        </w:tabs>
        <w:ind w:left="1080"/>
        <w:rPr>
          <w:rFonts w:ascii="Times New Roman" w:hAnsi="Times New Roman" w:cs="Times New Roman"/>
          <w:b/>
          <w:bCs/>
          <w:color w:val="00B050"/>
          <w:sz w:val="32"/>
          <w:szCs w:val="32"/>
        </w:rPr>
      </w:pPr>
      <w:r w:rsidRPr="0018258B">
        <w:rPr>
          <w:rFonts w:ascii="Times New Roman" w:hAnsi="Times New Roman" w:cs="Times New Roman"/>
          <w:b/>
          <w:bCs/>
          <w:color w:val="002060"/>
          <w:sz w:val="28"/>
          <w:szCs w:val="28"/>
          <w:u w:val="thick"/>
        </w:rPr>
        <w:t>2</w:t>
      </w:r>
      <w:r w:rsidRPr="0018258B">
        <w:rPr>
          <w:rFonts w:ascii="Times New Roman" w:hAnsi="Times New Roman" w:cs="Times New Roman"/>
          <w:b/>
          <w:bCs/>
          <w:color w:val="002060"/>
          <w:sz w:val="28"/>
          <w:szCs w:val="28"/>
          <w:u w:val="thick"/>
          <w:vertAlign w:val="superscript"/>
        </w:rPr>
        <w:t>ND</w:t>
      </w:r>
      <w:r w:rsidRPr="0018258B">
        <w:rPr>
          <w:rFonts w:ascii="Times New Roman" w:hAnsi="Times New Roman" w:cs="Times New Roman"/>
          <w:b/>
          <w:bCs/>
          <w:color w:val="002060"/>
          <w:sz w:val="28"/>
          <w:szCs w:val="28"/>
          <w:u w:val="thick"/>
        </w:rPr>
        <w:t xml:space="preserve"> PAPER</w:t>
      </w:r>
      <w:r>
        <w:rPr>
          <w:rFonts w:ascii="Times New Roman" w:hAnsi="Times New Roman" w:cs="Times New Roman"/>
          <w:b/>
          <w:bCs/>
          <w:color w:val="002060"/>
          <w:sz w:val="28"/>
          <w:szCs w:val="28"/>
          <w:u w:val="thick"/>
        </w:rPr>
        <w:t xml:space="preserve"> </w:t>
      </w:r>
      <w:r w:rsidRPr="0018258B">
        <w:rPr>
          <w:rFonts w:ascii="Times New Roman" w:hAnsi="Times New Roman" w:cs="Times New Roman"/>
          <w:color w:val="002060"/>
          <w:sz w:val="32"/>
          <w:szCs w:val="32"/>
        </w:rPr>
        <w:t>-</w:t>
      </w:r>
      <w:r>
        <w:rPr>
          <w:rFonts w:ascii="Times New Roman" w:hAnsi="Times New Roman" w:cs="Times New Roman"/>
          <w:b/>
          <w:bCs/>
          <w:color w:val="00B050"/>
          <w:sz w:val="32"/>
          <w:szCs w:val="32"/>
        </w:rPr>
        <w:t xml:space="preserve">  </w:t>
      </w:r>
      <w:r w:rsidR="00FF2792">
        <w:rPr>
          <w:rFonts w:ascii="Times New Roman" w:hAnsi="Times New Roman" w:cs="Times New Roman"/>
          <w:b/>
          <w:bCs/>
          <w:color w:val="00B050"/>
          <w:sz w:val="32"/>
          <w:szCs w:val="32"/>
        </w:rPr>
        <w:tab/>
      </w:r>
      <w:r w:rsidR="00940699" w:rsidRPr="00FF2792">
        <w:rPr>
          <w:rFonts w:ascii="Times New Roman" w:hAnsi="Times New Roman" w:cs="Times New Roman"/>
          <w:b/>
          <w:bCs/>
          <w:color w:val="00B050"/>
          <w:sz w:val="32"/>
          <w:szCs w:val="32"/>
          <w:u w:val="single"/>
        </w:rPr>
        <w:t>CHEMICAL AND CLINICAL PATHOLOGY</w:t>
      </w:r>
    </w:p>
    <w:p w:rsidR="00B11B5F" w:rsidRDefault="00B11B5F" w:rsidP="008860AF">
      <w:pPr>
        <w:pStyle w:val="ListParagraph"/>
        <w:ind w:left="1080"/>
      </w:pPr>
    </w:p>
    <w:p w:rsidR="00B11B5F" w:rsidRDefault="00B11B5F" w:rsidP="00B11B5F">
      <w:pPr>
        <w:pStyle w:val="ListParagraph"/>
        <w:numPr>
          <w:ilvl w:val="0"/>
          <w:numId w:val="4"/>
        </w:numPr>
      </w:pPr>
      <w:r>
        <w:t xml:space="preserve">Sample </w:t>
      </w:r>
      <w:r w:rsidR="008A5C09">
        <w:t>collection,</w:t>
      </w:r>
      <w:r>
        <w:t xml:space="preserve"> preservation and </w:t>
      </w:r>
      <w:r w:rsidR="008A5C09">
        <w:t>transportation</w:t>
      </w:r>
      <w:r>
        <w:t xml:space="preserve"> of various clinical pathology samples.</w:t>
      </w:r>
    </w:p>
    <w:p w:rsidR="00B11B5F" w:rsidRDefault="00B11B5F" w:rsidP="00B11B5F">
      <w:pPr>
        <w:pStyle w:val="ListParagraph"/>
        <w:numPr>
          <w:ilvl w:val="0"/>
          <w:numId w:val="4"/>
        </w:numPr>
      </w:pPr>
      <w:r>
        <w:t xml:space="preserve">Preparation of </w:t>
      </w:r>
      <w:r w:rsidR="008A5C09">
        <w:t>buffers,</w:t>
      </w:r>
      <w:r>
        <w:t xml:space="preserve"> molar </w:t>
      </w:r>
      <w:r w:rsidR="008A5C09">
        <w:t>solutions, normal</w:t>
      </w:r>
      <w:r>
        <w:t xml:space="preserve"> solutions and determination of </w:t>
      </w:r>
      <w:r w:rsidR="00940699">
        <w:t xml:space="preserve">ph </w:t>
      </w:r>
      <w:r>
        <w:t>of buffers.</w:t>
      </w:r>
    </w:p>
    <w:p w:rsidR="00B11B5F" w:rsidRDefault="00B11B5F" w:rsidP="00B11B5F">
      <w:pPr>
        <w:pStyle w:val="ListParagraph"/>
        <w:numPr>
          <w:ilvl w:val="0"/>
          <w:numId w:val="4"/>
        </w:numPr>
      </w:pPr>
      <w:r>
        <w:t xml:space="preserve">Biochemical estimation of total protein, </w:t>
      </w:r>
      <w:r w:rsidR="00525FEE">
        <w:t>albumin,</w:t>
      </w:r>
      <w:r>
        <w:t xml:space="preserve"> </w:t>
      </w:r>
      <w:r w:rsidR="00525FEE">
        <w:t>globulin,</w:t>
      </w:r>
      <w:r>
        <w:t xml:space="preserve"> </w:t>
      </w:r>
      <w:r w:rsidR="00525FEE">
        <w:t>sugar,</w:t>
      </w:r>
      <w:r>
        <w:t xml:space="preserve"> cholesterol urea</w:t>
      </w:r>
      <w:r w:rsidR="00940699" w:rsidRPr="00940699">
        <w:rPr>
          <w:color w:val="000000" w:themeColor="text1"/>
        </w:rPr>
        <w:t>, LFT,</w:t>
      </w:r>
      <w:r w:rsidR="00940699">
        <w:t xml:space="preserve"> GTT, enzymes</w:t>
      </w:r>
      <w:r>
        <w:t xml:space="preserve"> </w:t>
      </w:r>
      <w:r w:rsidR="008A5C09">
        <w:t>including preparation</w:t>
      </w:r>
      <w:r>
        <w:t xml:space="preserve"> of their reagents.</w:t>
      </w:r>
    </w:p>
    <w:p w:rsidR="00B11B5F" w:rsidRDefault="00B11B5F" w:rsidP="00B11B5F">
      <w:pPr>
        <w:pStyle w:val="ListParagraph"/>
        <w:numPr>
          <w:ilvl w:val="0"/>
          <w:numId w:val="4"/>
        </w:numPr>
      </w:pPr>
      <w:r>
        <w:t xml:space="preserve">Physical and chemical examination of urine including sugar, protein, </w:t>
      </w:r>
      <w:r w:rsidR="00525FEE">
        <w:t>acetone, bile</w:t>
      </w:r>
      <w:r>
        <w:t xml:space="preserve"> salts, bile pigments, blood, urobilinogen, chyle </w:t>
      </w:r>
      <w:r w:rsidR="00525FEE">
        <w:t>and microscopic</w:t>
      </w:r>
      <w:r>
        <w:t xml:space="preserve"> examination for </w:t>
      </w:r>
      <w:r w:rsidR="00525FEE">
        <w:t>crystals,</w:t>
      </w:r>
      <w:r>
        <w:t xml:space="preserve"> cells and casts.</w:t>
      </w:r>
    </w:p>
    <w:p w:rsidR="00B11B5F" w:rsidRDefault="00B11B5F" w:rsidP="00B11B5F">
      <w:pPr>
        <w:pStyle w:val="ListParagraph"/>
        <w:numPr>
          <w:ilvl w:val="0"/>
          <w:numId w:val="4"/>
        </w:numPr>
      </w:pPr>
      <w:r>
        <w:t xml:space="preserve">Examination of body </w:t>
      </w:r>
      <w:r w:rsidR="00525FEE">
        <w:t>fluids (CSF, ascetic fluid</w:t>
      </w:r>
      <w:r>
        <w:t xml:space="preserve">, pleural fluid, synovial fluid etc.)  </w:t>
      </w:r>
      <w:r w:rsidR="00940699">
        <w:t>Including</w:t>
      </w:r>
      <w:r w:rsidR="00525FEE">
        <w:t xml:space="preserve"> </w:t>
      </w:r>
      <w:r w:rsidR="00995325">
        <w:t>biochemical, microscopic.</w:t>
      </w:r>
    </w:p>
    <w:p w:rsidR="00995325" w:rsidRDefault="00995325" w:rsidP="00B11B5F">
      <w:pPr>
        <w:pStyle w:val="ListParagraph"/>
        <w:numPr>
          <w:ilvl w:val="0"/>
          <w:numId w:val="4"/>
        </w:numPr>
      </w:pPr>
      <w:r>
        <w:t>Semen analysis (</w:t>
      </w:r>
      <w:r w:rsidR="00940699">
        <w:t>count,</w:t>
      </w:r>
      <w:r>
        <w:t xml:space="preserve"> </w:t>
      </w:r>
      <w:r w:rsidR="00940699">
        <w:t>motility,</w:t>
      </w:r>
      <w:r>
        <w:t xml:space="preserve"> abnormal forms etc.)</w:t>
      </w:r>
    </w:p>
    <w:p w:rsidR="00995325" w:rsidRDefault="00995325" w:rsidP="00995325">
      <w:pPr>
        <w:pStyle w:val="ListParagraph"/>
        <w:ind w:left="1440"/>
      </w:pPr>
    </w:p>
    <w:p w:rsidR="0018258B" w:rsidRDefault="0018258B" w:rsidP="00995325">
      <w:pPr>
        <w:pStyle w:val="ListParagraph"/>
        <w:ind w:left="1440"/>
      </w:pPr>
    </w:p>
    <w:p w:rsidR="0018258B" w:rsidRDefault="0018258B" w:rsidP="00995325">
      <w:pPr>
        <w:pStyle w:val="ListParagraph"/>
        <w:ind w:left="1440"/>
      </w:pPr>
    </w:p>
    <w:p w:rsidR="0018258B" w:rsidRDefault="0018258B" w:rsidP="00995325">
      <w:pPr>
        <w:pStyle w:val="ListParagraph"/>
        <w:ind w:left="1440"/>
      </w:pPr>
    </w:p>
    <w:p w:rsidR="0018258B" w:rsidRDefault="0018258B" w:rsidP="00995325">
      <w:pPr>
        <w:pStyle w:val="ListParagraph"/>
        <w:ind w:left="1440"/>
      </w:pPr>
    </w:p>
    <w:p w:rsidR="0018258B" w:rsidRDefault="0018258B" w:rsidP="00995325">
      <w:pPr>
        <w:pStyle w:val="ListParagraph"/>
        <w:ind w:left="1440"/>
      </w:pPr>
    </w:p>
    <w:p w:rsidR="0018258B" w:rsidRDefault="0018258B" w:rsidP="00995325">
      <w:pPr>
        <w:pStyle w:val="ListParagraph"/>
        <w:ind w:left="1440"/>
      </w:pPr>
    </w:p>
    <w:p w:rsidR="0018258B" w:rsidRDefault="0018258B" w:rsidP="00995325">
      <w:pPr>
        <w:pStyle w:val="ListParagraph"/>
        <w:ind w:left="1440"/>
      </w:pPr>
    </w:p>
    <w:p w:rsidR="00995325" w:rsidRPr="0018258B" w:rsidRDefault="0018258B" w:rsidP="0018258B">
      <w:pPr>
        <w:pStyle w:val="ListParagraph"/>
        <w:tabs>
          <w:tab w:val="center" w:pos="5400"/>
        </w:tabs>
        <w:ind w:left="1440"/>
        <w:rPr>
          <w:rFonts w:ascii="Times New Roman" w:hAnsi="Times New Roman" w:cs="Times New Roman"/>
          <w:b/>
          <w:bCs/>
          <w:color w:val="00B050"/>
          <w:sz w:val="28"/>
          <w:szCs w:val="28"/>
          <w:u w:val="single"/>
        </w:rPr>
      </w:pPr>
      <w:r w:rsidRPr="0018258B">
        <w:rPr>
          <w:rFonts w:ascii="Times New Roman" w:hAnsi="Times New Roman" w:cs="Times New Roman"/>
          <w:b/>
          <w:bCs/>
          <w:color w:val="002060"/>
          <w:sz w:val="28"/>
          <w:szCs w:val="28"/>
          <w:u w:val="thick"/>
        </w:rPr>
        <w:t>3</w:t>
      </w:r>
      <w:r w:rsidRPr="0018258B">
        <w:rPr>
          <w:rFonts w:ascii="Times New Roman" w:hAnsi="Times New Roman" w:cs="Times New Roman"/>
          <w:b/>
          <w:bCs/>
          <w:color w:val="002060"/>
          <w:sz w:val="28"/>
          <w:szCs w:val="28"/>
          <w:u w:val="thick"/>
          <w:vertAlign w:val="superscript"/>
        </w:rPr>
        <w:t>RD</w:t>
      </w:r>
      <w:r w:rsidRPr="0018258B">
        <w:rPr>
          <w:rFonts w:ascii="Times New Roman" w:hAnsi="Times New Roman" w:cs="Times New Roman"/>
          <w:b/>
          <w:bCs/>
          <w:color w:val="002060"/>
          <w:sz w:val="28"/>
          <w:szCs w:val="28"/>
          <w:u w:val="thick"/>
        </w:rPr>
        <w:t xml:space="preserve"> PAPER</w:t>
      </w:r>
      <w:r w:rsidRPr="0018258B">
        <w:rPr>
          <w:rFonts w:ascii="Times New Roman" w:hAnsi="Times New Roman" w:cs="Times New Roman"/>
          <w:b/>
          <w:bCs/>
          <w:color w:val="00B050"/>
          <w:sz w:val="32"/>
          <w:szCs w:val="32"/>
        </w:rPr>
        <w:t xml:space="preserve"> </w:t>
      </w:r>
      <w:r w:rsidRPr="0018258B">
        <w:rPr>
          <w:rFonts w:ascii="Times New Roman" w:hAnsi="Times New Roman" w:cs="Times New Roman"/>
          <w:color w:val="002060"/>
          <w:sz w:val="32"/>
          <w:szCs w:val="32"/>
          <w:u w:val="thick"/>
        </w:rPr>
        <w:t>-</w:t>
      </w:r>
      <w:r w:rsidRPr="0018258B">
        <w:rPr>
          <w:rFonts w:ascii="Times New Roman" w:hAnsi="Times New Roman" w:cs="Times New Roman"/>
          <w:b/>
          <w:bCs/>
          <w:color w:val="00B050"/>
          <w:sz w:val="32"/>
          <w:szCs w:val="32"/>
          <w:u w:val="thick"/>
        </w:rPr>
        <w:t xml:space="preserve">  </w:t>
      </w:r>
      <w:r w:rsidRPr="0018258B">
        <w:rPr>
          <w:rFonts w:ascii="Times New Roman" w:hAnsi="Times New Roman" w:cs="Times New Roman"/>
          <w:b/>
          <w:bCs/>
          <w:color w:val="00B050"/>
          <w:sz w:val="32"/>
          <w:szCs w:val="32"/>
          <w:u w:val="thick"/>
        </w:rPr>
        <w:tab/>
      </w:r>
      <w:r w:rsidR="00940699" w:rsidRPr="0018258B">
        <w:rPr>
          <w:rFonts w:ascii="Times New Roman" w:hAnsi="Times New Roman" w:cs="Times New Roman"/>
          <w:b/>
          <w:bCs/>
          <w:color w:val="00B050"/>
          <w:sz w:val="28"/>
          <w:szCs w:val="28"/>
          <w:u w:val="thick"/>
        </w:rPr>
        <w:t>HEMATOLOGY AND BLOOD BANKING</w:t>
      </w:r>
    </w:p>
    <w:p w:rsidR="00995325" w:rsidRDefault="00995325" w:rsidP="00995325">
      <w:pPr>
        <w:pStyle w:val="ListParagraph"/>
        <w:ind w:left="1440"/>
      </w:pPr>
    </w:p>
    <w:p w:rsidR="00995325" w:rsidRDefault="00995325" w:rsidP="00995325">
      <w:pPr>
        <w:pStyle w:val="ListParagraph"/>
        <w:numPr>
          <w:ilvl w:val="0"/>
          <w:numId w:val="5"/>
        </w:numPr>
      </w:pPr>
      <w:r>
        <w:t xml:space="preserve">Collection of </w:t>
      </w:r>
      <w:r w:rsidR="00923552">
        <w:t>blood,</w:t>
      </w:r>
      <w:r>
        <w:t xml:space="preserve"> preparation and use of different anticoa</w:t>
      </w:r>
      <w:r w:rsidR="00923552">
        <w:t>gulant vials, preparation of blood smears, staining of blood film bone marrow smear and mounting of slides.</w:t>
      </w:r>
    </w:p>
    <w:p w:rsidR="00923552" w:rsidRDefault="00923552" w:rsidP="00995325">
      <w:pPr>
        <w:pStyle w:val="ListParagraph"/>
        <w:numPr>
          <w:ilvl w:val="0"/>
          <w:numId w:val="5"/>
        </w:numPr>
      </w:pPr>
      <w:r>
        <w:t xml:space="preserve">Preparation of reagents for hemoglobin, counting of leukocytes, </w:t>
      </w:r>
      <w:r w:rsidR="00940699">
        <w:t>RBC, platelet</w:t>
      </w:r>
      <w:r>
        <w:t xml:space="preserve"> and reticulocyte count, determination of </w:t>
      </w:r>
      <w:r w:rsidR="00940699">
        <w:t>ESR</w:t>
      </w:r>
      <w:r>
        <w:t xml:space="preserve"> and </w:t>
      </w:r>
      <w:r w:rsidR="00940699">
        <w:t>PCV,</w:t>
      </w:r>
      <w:r>
        <w:t xml:space="preserve"> and techniques of these tests.</w:t>
      </w:r>
    </w:p>
    <w:p w:rsidR="00923552" w:rsidRDefault="00923552" w:rsidP="00995325">
      <w:pPr>
        <w:pStyle w:val="ListParagraph"/>
        <w:numPr>
          <w:ilvl w:val="0"/>
          <w:numId w:val="5"/>
        </w:numPr>
      </w:pPr>
      <w:r>
        <w:t>Recognition of blood cells in peripheral blood smears.</w:t>
      </w:r>
    </w:p>
    <w:p w:rsidR="00923552" w:rsidRDefault="00923552" w:rsidP="00995325">
      <w:pPr>
        <w:pStyle w:val="ListParagraph"/>
        <w:numPr>
          <w:ilvl w:val="0"/>
          <w:numId w:val="5"/>
        </w:numPr>
      </w:pPr>
      <w:r>
        <w:t>Preparation of haemolysate and determination of foetal hemoglobin and hemoglobin electrophoresis.</w:t>
      </w:r>
    </w:p>
    <w:p w:rsidR="00923552" w:rsidRDefault="00923552" w:rsidP="00995325">
      <w:pPr>
        <w:pStyle w:val="ListParagraph"/>
        <w:numPr>
          <w:ilvl w:val="0"/>
          <w:numId w:val="5"/>
        </w:numPr>
      </w:pPr>
      <w:r>
        <w:t xml:space="preserve">Preparation of reagents and techniques for test of sickling, osmotic fragility, </w:t>
      </w:r>
      <w:r w:rsidR="00940699">
        <w:t xml:space="preserve">G6PD </w:t>
      </w:r>
      <w:r>
        <w:t xml:space="preserve">enzyme deficiency, comb’s </w:t>
      </w:r>
      <w:r w:rsidR="00940699">
        <w:t>test</w:t>
      </w:r>
      <w:r>
        <w:t>.</w:t>
      </w:r>
    </w:p>
    <w:p w:rsidR="00923552" w:rsidRDefault="006F3372" w:rsidP="00995325">
      <w:pPr>
        <w:pStyle w:val="ListParagraph"/>
        <w:numPr>
          <w:ilvl w:val="0"/>
          <w:numId w:val="5"/>
        </w:numPr>
      </w:pPr>
      <w:r>
        <w:t xml:space="preserve">Preparation of reagents and techniques of coagulation </w:t>
      </w:r>
      <w:r w:rsidR="00940699">
        <w:t>profile, platelet</w:t>
      </w:r>
      <w:r>
        <w:t xml:space="preserve"> profile.</w:t>
      </w:r>
    </w:p>
    <w:p w:rsidR="006F3372" w:rsidRDefault="006F3372" w:rsidP="00995325">
      <w:pPr>
        <w:pStyle w:val="ListParagraph"/>
        <w:numPr>
          <w:ilvl w:val="0"/>
          <w:numId w:val="5"/>
        </w:numPr>
      </w:pPr>
      <w:r>
        <w:t xml:space="preserve">Blood donor selection and screening including </w:t>
      </w:r>
      <w:r w:rsidR="00940699">
        <w:t>ABO, RH blood</w:t>
      </w:r>
      <w:r>
        <w:t xml:space="preserve"> grouping and cross match tests.</w:t>
      </w:r>
    </w:p>
    <w:p w:rsidR="006F3372" w:rsidRDefault="006F3372" w:rsidP="00995325">
      <w:pPr>
        <w:pStyle w:val="ListParagraph"/>
        <w:numPr>
          <w:ilvl w:val="0"/>
          <w:numId w:val="5"/>
        </w:numPr>
      </w:pPr>
      <w:r>
        <w:t xml:space="preserve">Blood </w:t>
      </w:r>
      <w:r w:rsidR="00940699">
        <w:t>collection and preservation and component separation.</w:t>
      </w:r>
    </w:p>
    <w:p w:rsidR="006F3372" w:rsidRDefault="00B5177E" w:rsidP="00995325">
      <w:pPr>
        <w:pStyle w:val="ListParagraph"/>
        <w:numPr>
          <w:ilvl w:val="0"/>
          <w:numId w:val="5"/>
        </w:numPr>
      </w:pPr>
      <w:r>
        <w:t>Identification of blood parasites (</w:t>
      </w:r>
      <w:r w:rsidR="00940699">
        <w:t xml:space="preserve">Malaria, Filarial, LD Bodies </w:t>
      </w:r>
      <w:r>
        <w:t>etc.)</w:t>
      </w:r>
    </w:p>
    <w:p w:rsidR="00B5177E" w:rsidRDefault="00B5177E" w:rsidP="00B5177E">
      <w:pPr>
        <w:pStyle w:val="ListParagraph"/>
        <w:ind w:left="1800"/>
      </w:pPr>
    </w:p>
    <w:p w:rsidR="00B5177E" w:rsidRDefault="00B5177E" w:rsidP="00B5177E">
      <w:pPr>
        <w:pStyle w:val="ListParagraph"/>
        <w:ind w:left="1800"/>
      </w:pPr>
    </w:p>
    <w:p w:rsidR="0018258B" w:rsidRDefault="0018258B" w:rsidP="00B5177E">
      <w:pPr>
        <w:pStyle w:val="ListParagraph"/>
        <w:ind w:left="1800"/>
      </w:pPr>
    </w:p>
    <w:p w:rsidR="0018258B" w:rsidRDefault="0018258B" w:rsidP="00B5177E">
      <w:pPr>
        <w:pStyle w:val="ListParagraph"/>
        <w:ind w:left="1800"/>
      </w:pPr>
    </w:p>
    <w:p w:rsidR="0018258B" w:rsidRDefault="0018258B" w:rsidP="00B5177E">
      <w:pPr>
        <w:pStyle w:val="ListParagraph"/>
        <w:ind w:left="1800"/>
      </w:pPr>
    </w:p>
    <w:p w:rsidR="0018258B" w:rsidRDefault="0018258B" w:rsidP="00B5177E">
      <w:pPr>
        <w:pStyle w:val="ListParagraph"/>
        <w:ind w:left="1800"/>
      </w:pPr>
    </w:p>
    <w:p w:rsidR="0018258B" w:rsidRDefault="0018258B" w:rsidP="00B5177E">
      <w:pPr>
        <w:pStyle w:val="ListParagraph"/>
        <w:ind w:left="1800"/>
      </w:pPr>
    </w:p>
    <w:p w:rsidR="0018258B" w:rsidRDefault="0018258B" w:rsidP="00B5177E">
      <w:pPr>
        <w:pStyle w:val="ListParagraph"/>
        <w:ind w:left="1800"/>
      </w:pPr>
    </w:p>
    <w:p w:rsidR="0018258B" w:rsidRDefault="0018258B" w:rsidP="00B5177E">
      <w:pPr>
        <w:pStyle w:val="ListParagraph"/>
        <w:ind w:left="1800"/>
      </w:pPr>
    </w:p>
    <w:p w:rsidR="0018258B" w:rsidRDefault="0018258B" w:rsidP="00B5177E">
      <w:pPr>
        <w:pStyle w:val="ListParagraph"/>
        <w:ind w:left="1800"/>
      </w:pPr>
    </w:p>
    <w:p w:rsidR="0018258B" w:rsidRDefault="0018258B" w:rsidP="00B5177E">
      <w:pPr>
        <w:pStyle w:val="ListParagraph"/>
        <w:ind w:left="1800"/>
      </w:pPr>
    </w:p>
    <w:p w:rsidR="0018258B" w:rsidRDefault="0018258B" w:rsidP="00B5177E">
      <w:pPr>
        <w:pStyle w:val="ListParagraph"/>
        <w:ind w:left="1800"/>
      </w:pPr>
    </w:p>
    <w:p w:rsidR="0018258B" w:rsidRDefault="0018258B" w:rsidP="00B5177E">
      <w:pPr>
        <w:pStyle w:val="ListParagraph"/>
        <w:ind w:left="1800"/>
      </w:pPr>
    </w:p>
    <w:p w:rsidR="0018258B" w:rsidRDefault="0018258B" w:rsidP="00B5177E">
      <w:pPr>
        <w:pStyle w:val="ListParagraph"/>
        <w:ind w:left="1800"/>
      </w:pPr>
    </w:p>
    <w:p w:rsidR="0018258B" w:rsidRDefault="0018258B" w:rsidP="00B5177E">
      <w:pPr>
        <w:pStyle w:val="ListParagraph"/>
        <w:ind w:left="1800"/>
      </w:pPr>
    </w:p>
    <w:p w:rsidR="0018258B" w:rsidRDefault="0018258B" w:rsidP="00B5177E">
      <w:pPr>
        <w:pStyle w:val="ListParagraph"/>
        <w:ind w:left="1800"/>
      </w:pPr>
    </w:p>
    <w:p w:rsidR="0018258B" w:rsidRDefault="0018258B" w:rsidP="00B5177E">
      <w:pPr>
        <w:pStyle w:val="ListParagraph"/>
        <w:ind w:left="1800"/>
      </w:pPr>
    </w:p>
    <w:p w:rsidR="0018258B" w:rsidRDefault="0018258B" w:rsidP="00B5177E">
      <w:pPr>
        <w:pStyle w:val="ListParagraph"/>
        <w:ind w:left="1800"/>
      </w:pPr>
    </w:p>
    <w:p w:rsidR="0018258B" w:rsidRDefault="0018258B" w:rsidP="00B5177E">
      <w:pPr>
        <w:pStyle w:val="ListParagraph"/>
        <w:ind w:left="1800"/>
      </w:pPr>
    </w:p>
    <w:p w:rsidR="0018258B" w:rsidRDefault="0018258B" w:rsidP="00B5177E">
      <w:pPr>
        <w:pStyle w:val="ListParagraph"/>
        <w:ind w:left="1800"/>
      </w:pPr>
    </w:p>
    <w:p w:rsidR="0018258B" w:rsidRDefault="0018258B" w:rsidP="00B5177E">
      <w:pPr>
        <w:pStyle w:val="ListParagraph"/>
        <w:ind w:left="1800"/>
      </w:pPr>
    </w:p>
    <w:p w:rsidR="0018258B" w:rsidRDefault="0018258B" w:rsidP="00B5177E">
      <w:pPr>
        <w:pStyle w:val="ListParagraph"/>
        <w:ind w:left="1800"/>
      </w:pPr>
    </w:p>
    <w:p w:rsidR="0018258B" w:rsidRDefault="0018258B" w:rsidP="00B5177E">
      <w:pPr>
        <w:pStyle w:val="ListParagraph"/>
        <w:ind w:left="1800"/>
      </w:pPr>
    </w:p>
    <w:p w:rsidR="0018258B" w:rsidRDefault="0018258B" w:rsidP="00B5177E">
      <w:pPr>
        <w:pStyle w:val="ListParagraph"/>
        <w:ind w:left="1800"/>
      </w:pPr>
    </w:p>
    <w:p w:rsidR="0018258B" w:rsidRDefault="0018258B" w:rsidP="00B5177E">
      <w:pPr>
        <w:pStyle w:val="ListParagraph"/>
        <w:ind w:left="1800"/>
      </w:pPr>
    </w:p>
    <w:p w:rsidR="0018258B" w:rsidRDefault="0018258B" w:rsidP="00B5177E">
      <w:pPr>
        <w:pStyle w:val="ListParagraph"/>
        <w:ind w:left="1800"/>
      </w:pPr>
    </w:p>
    <w:p w:rsidR="0018258B" w:rsidRPr="0018258B" w:rsidRDefault="0018258B" w:rsidP="0018258B">
      <w:pPr>
        <w:pStyle w:val="ListParagraph"/>
        <w:ind w:left="1800"/>
        <w:jc w:val="center"/>
        <w:rPr>
          <w:b/>
          <w:bCs/>
          <w:color w:val="FF0000"/>
          <w:sz w:val="32"/>
          <w:szCs w:val="32"/>
          <w:u w:val="thick"/>
        </w:rPr>
      </w:pPr>
      <w:r w:rsidRPr="0018258B">
        <w:rPr>
          <w:b/>
          <w:bCs/>
          <w:color w:val="FF0000"/>
          <w:sz w:val="32"/>
          <w:szCs w:val="32"/>
          <w:u w:val="thick"/>
        </w:rPr>
        <w:t>SECOND YEAR</w:t>
      </w:r>
    </w:p>
    <w:p w:rsidR="0018258B" w:rsidRDefault="0018258B" w:rsidP="0018258B">
      <w:pPr>
        <w:pStyle w:val="ListParagraph"/>
        <w:ind w:left="1800"/>
        <w:jc w:val="right"/>
      </w:pPr>
    </w:p>
    <w:p w:rsidR="00B5177E" w:rsidRPr="0018258B" w:rsidRDefault="0018258B" w:rsidP="0018258B">
      <w:pPr>
        <w:rPr>
          <w:color w:val="002060"/>
          <w:sz w:val="28"/>
          <w:szCs w:val="28"/>
          <w:u w:val="thick"/>
        </w:rPr>
      </w:pPr>
      <w:r>
        <w:rPr>
          <w:color w:val="002060"/>
          <w:sz w:val="28"/>
          <w:szCs w:val="28"/>
        </w:rPr>
        <w:t xml:space="preserve">                              </w:t>
      </w:r>
      <w:r w:rsidRPr="0018258B">
        <w:rPr>
          <w:color w:val="002060"/>
          <w:sz w:val="28"/>
          <w:szCs w:val="28"/>
          <w:u w:val="thick"/>
        </w:rPr>
        <w:t>1</w:t>
      </w:r>
      <w:r w:rsidRPr="0018258B">
        <w:rPr>
          <w:color w:val="002060"/>
          <w:sz w:val="28"/>
          <w:szCs w:val="28"/>
          <w:u w:val="thick"/>
          <w:vertAlign w:val="superscript"/>
        </w:rPr>
        <w:t>ST</w:t>
      </w:r>
      <w:r w:rsidRPr="0018258B">
        <w:rPr>
          <w:color w:val="002060"/>
          <w:sz w:val="28"/>
          <w:szCs w:val="28"/>
          <w:u w:val="thick"/>
        </w:rPr>
        <w:t xml:space="preserve"> PAPER</w:t>
      </w:r>
      <w:r>
        <w:rPr>
          <w:b/>
          <w:bCs/>
          <w:color w:val="002060"/>
          <w:sz w:val="28"/>
          <w:szCs w:val="28"/>
        </w:rPr>
        <w:t xml:space="preserve">  -</w:t>
      </w:r>
      <w:r w:rsidRPr="0018258B">
        <w:rPr>
          <w:rFonts w:ascii="Times New Roman" w:hAnsi="Times New Roman" w:cs="Times New Roman"/>
          <w:b/>
          <w:bCs/>
          <w:color w:val="00B050"/>
          <w:sz w:val="32"/>
          <w:szCs w:val="32"/>
        </w:rPr>
        <w:tab/>
      </w:r>
      <w:r w:rsidR="00940699" w:rsidRPr="0018258B">
        <w:rPr>
          <w:rFonts w:ascii="Times New Roman" w:hAnsi="Times New Roman" w:cs="Times New Roman"/>
          <w:b/>
          <w:bCs/>
          <w:color w:val="00B050"/>
          <w:sz w:val="28"/>
          <w:szCs w:val="28"/>
          <w:u w:val="thick"/>
        </w:rPr>
        <w:t>HISTOPATHOLOGY AND CYTOLOGY</w:t>
      </w:r>
    </w:p>
    <w:p w:rsidR="00B5177E" w:rsidRPr="0018258B" w:rsidRDefault="00B5177E" w:rsidP="00B5177E">
      <w:pPr>
        <w:pStyle w:val="ListParagraph"/>
        <w:ind w:left="1800"/>
        <w:rPr>
          <w:sz w:val="32"/>
          <w:szCs w:val="32"/>
        </w:rPr>
      </w:pPr>
    </w:p>
    <w:p w:rsidR="00B5177E" w:rsidRDefault="004E10F3" w:rsidP="00B5177E">
      <w:pPr>
        <w:pStyle w:val="ListParagraph"/>
        <w:numPr>
          <w:ilvl w:val="0"/>
          <w:numId w:val="6"/>
        </w:numPr>
      </w:pPr>
      <w:r>
        <w:t xml:space="preserve">Tissue </w:t>
      </w:r>
      <w:r w:rsidR="00940699">
        <w:t>reception. Labeling,</w:t>
      </w:r>
      <w:r>
        <w:t xml:space="preserve"> fixation for different tissue and section cutting.</w:t>
      </w:r>
    </w:p>
    <w:p w:rsidR="004E10F3" w:rsidRDefault="004E10F3" w:rsidP="00B5177E">
      <w:pPr>
        <w:pStyle w:val="ListParagraph"/>
        <w:numPr>
          <w:ilvl w:val="0"/>
          <w:numId w:val="6"/>
        </w:numPr>
      </w:pPr>
      <w:r>
        <w:t>Preparation of paraffin blocks (</w:t>
      </w:r>
      <w:r w:rsidR="00940699">
        <w:t>dehydration,</w:t>
      </w:r>
      <w:r>
        <w:t xml:space="preserve"> clearing, embedding, blocking.)</w:t>
      </w:r>
    </w:p>
    <w:p w:rsidR="004E10F3" w:rsidRDefault="004E10F3" w:rsidP="00B5177E">
      <w:pPr>
        <w:pStyle w:val="ListParagraph"/>
        <w:numPr>
          <w:ilvl w:val="0"/>
          <w:numId w:val="6"/>
        </w:numPr>
      </w:pPr>
      <w:r>
        <w:t>Handing and care microtome sharpening of razors, and section cutting.</w:t>
      </w:r>
    </w:p>
    <w:p w:rsidR="004E10F3" w:rsidRDefault="004E10F3" w:rsidP="00B5177E">
      <w:pPr>
        <w:pStyle w:val="ListParagraph"/>
        <w:numPr>
          <w:ilvl w:val="0"/>
          <w:numId w:val="6"/>
        </w:numPr>
      </w:pPr>
      <w:r>
        <w:t xml:space="preserve">Preparation of common stains </w:t>
      </w:r>
      <w:r w:rsidR="00940699">
        <w:t xml:space="preserve">H &amp; E, </w:t>
      </w:r>
      <w:r>
        <w:t xml:space="preserve">congored, methyl violet, </w:t>
      </w:r>
      <w:r w:rsidR="00940699">
        <w:t>Leishman</w:t>
      </w:r>
      <w:r>
        <w:t xml:space="preserve"> stain, </w:t>
      </w:r>
      <w:r w:rsidR="00940699">
        <w:t xml:space="preserve">Giesma, Papiaicolau, VG , PAS, PASM </w:t>
      </w:r>
      <w:r>
        <w:t>etc. and staining techniques.</w:t>
      </w:r>
    </w:p>
    <w:p w:rsidR="004E10F3" w:rsidRDefault="004E10F3" w:rsidP="00B5177E">
      <w:pPr>
        <w:pStyle w:val="ListParagraph"/>
        <w:numPr>
          <w:ilvl w:val="0"/>
          <w:numId w:val="6"/>
        </w:numPr>
      </w:pPr>
      <w:r>
        <w:t xml:space="preserve">Mounting of museum specimens, record </w:t>
      </w:r>
      <w:r w:rsidR="00940699">
        <w:t>keeping,</w:t>
      </w:r>
      <w:r>
        <w:t xml:space="preserve"> indexing of slides.</w:t>
      </w:r>
    </w:p>
    <w:p w:rsidR="004E10F3" w:rsidRDefault="004E10F3" w:rsidP="004E10F3">
      <w:pPr>
        <w:pStyle w:val="ListParagraph"/>
        <w:ind w:left="2160"/>
      </w:pPr>
    </w:p>
    <w:p w:rsidR="004E10F3" w:rsidRPr="0018258B" w:rsidRDefault="0018258B" w:rsidP="0018258B">
      <w:pPr>
        <w:tabs>
          <w:tab w:val="left" w:pos="2355"/>
          <w:tab w:val="center" w:pos="5760"/>
        </w:tabs>
        <w:rPr>
          <w:rFonts w:ascii="Times New Roman" w:hAnsi="Times New Roman" w:cs="Times New Roman"/>
          <w:b/>
          <w:bCs/>
          <w:color w:val="00B050"/>
          <w:sz w:val="32"/>
          <w:szCs w:val="32"/>
          <w:u w:val="thick"/>
        </w:rPr>
      </w:pPr>
      <w:r w:rsidRPr="0018258B">
        <w:rPr>
          <w:rFonts w:ascii="Times New Roman" w:hAnsi="Times New Roman" w:cs="Times New Roman"/>
          <w:b/>
          <w:bCs/>
          <w:color w:val="002060"/>
          <w:sz w:val="32"/>
          <w:szCs w:val="32"/>
        </w:rPr>
        <w:t xml:space="preserve">                       </w:t>
      </w:r>
      <w:r w:rsidRPr="0018258B">
        <w:rPr>
          <w:rFonts w:ascii="Times New Roman" w:hAnsi="Times New Roman" w:cs="Times New Roman"/>
          <w:b/>
          <w:bCs/>
          <w:color w:val="002060"/>
          <w:sz w:val="32"/>
          <w:szCs w:val="32"/>
          <w:u w:val="thick"/>
        </w:rPr>
        <w:t>2</w:t>
      </w:r>
      <w:r w:rsidRPr="0018258B">
        <w:rPr>
          <w:rFonts w:ascii="Times New Roman" w:hAnsi="Times New Roman" w:cs="Times New Roman"/>
          <w:b/>
          <w:bCs/>
          <w:color w:val="002060"/>
          <w:sz w:val="32"/>
          <w:szCs w:val="32"/>
          <w:u w:val="thick"/>
          <w:vertAlign w:val="superscript"/>
        </w:rPr>
        <w:t>ND</w:t>
      </w:r>
      <w:r w:rsidRPr="0018258B">
        <w:rPr>
          <w:rFonts w:ascii="Times New Roman" w:hAnsi="Times New Roman" w:cs="Times New Roman"/>
          <w:b/>
          <w:bCs/>
          <w:color w:val="002060"/>
          <w:sz w:val="32"/>
          <w:szCs w:val="32"/>
          <w:u w:val="thick"/>
        </w:rPr>
        <w:t xml:space="preserve"> YEAR</w:t>
      </w:r>
      <w:r w:rsidRPr="0018258B">
        <w:rPr>
          <w:rFonts w:ascii="Times New Roman" w:hAnsi="Times New Roman" w:cs="Times New Roman"/>
          <w:b/>
          <w:bCs/>
          <w:color w:val="00B050"/>
          <w:sz w:val="32"/>
          <w:szCs w:val="32"/>
          <w:u w:val="thick"/>
        </w:rPr>
        <w:t xml:space="preserve"> </w:t>
      </w:r>
      <w:r w:rsidRPr="0018258B">
        <w:rPr>
          <w:rFonts w:ascii="Times New Roman" w:hAnsi="Times New Roman" w:cs="Times New Roman"/>
          <w:color w:val="002060"/>
          <w:sz w:val="32"/>
          <w:szCs w:val="32"/>
          <w:u w:val="thick"/>
        </w:rPr>
        <w:t>-</w:t>
      </w:r>
      <w:r w:rsidRPr="0018258B">
        <w:rPr>
          <w:rFonts w:ascii="Times New Roman" w:hAnsi="Times New Roman" w:cs="Times New Roman"/>
          <w:b/>
          <w:bCs/>
          <w:color w:val="00B050"/>
          <w:sz w:val="32"/>
          <w:szCs w:val="32"/>
        </w:rPr>
        <w:t xml:space="preserve"> </w:t>
      </w:r>
      <w:r w:rsidRPr="0018258B">
        <w:rPr>
          <w:rFonts w:ascii="Times New Roman" w:hAnsi="Times New Roman" w:cs="Times New Roman"/>
          <w:b/>
          <w:bCs/>
          <w:color w:val="00B050"/>
          <w:sz w:val="32"/>
          <w:szCs w:val="32"/>
        </w:rPr>
        <w:tab/>
      </w:r>
      <w:r w:rsidR="00940699" w:rsidRPr="0018258B">
        <w:rPr>
          <w:rFonts w:ascii="Times New Roman" w:hAnsi="Times New Roman" w:cs="Times New Roman"/>
          <w:b/>
          <w:bCs/>
          <w:color w:val="00B050"/>
          <w:sz w:val="32"/>
          <w:szCs w:val="32"/>
          <w:u w:val="thick"/>
        </w:rPr>
        <w:t>MICROBIOLOGY</w:t>
      </w:r>
    </w:p>
    <w:p w:rsidR="00940699" w:rsidRPr="00940699" w:rsidRDefault="00940699" w:rsidP="004E10F3">
      <w:pPr>
        <w:pStyle w:val="ListParagraph"/>
        <w:ind w:left="2160"/>
        <w:rPr>
          <w:rFonts w:ascii="Times New Roman" w:hAnsi="Times New Roman" w:cs="Times New Roman"/>
          <w:b/>
          <w:bCs/>
        </w:rPr>
      </w:pPr>
    </w:p>
    <w:p w:rsidR="004E10F3" w:rsidRDefault="004E10F3" w:rsidP="004E10F3">
      <w:pPr>
        <w:pStyle w:val="ListParagraph"/>
        <w:numPr>
          <w:ilvl w:val="0"/>
          <w:numId w:val="7"/>
        </w:numPr>
      </w:pPr>
      <w:r>
        <w:t xml:space="preserve">Collection of samples, labeling and transportation of material and disposal of microbiology products. Cleaning and methods of sterilization of glassware’s media, instruments including </w:t>
      </w:r>
      <w:r w:rsidR="00940699">
        <w:t>syringes, needles</w:t>
      </w:r>
      <w:r>
        <w:t xml:space="preserve"> and sharp instruments.</w:t>
      </w:r>
    </w:p>
    <w:p w:rsidR="004E10F3" w:rsidRDefault="006222F3" w:rsidP="004E10F3">
      <w:pPr>
        <w:pStyle w:val="ListParagraph"/>
        <w:numPr>
          <w:ilvl w:val="0"/>
          <w:numId w:val="7"/>
        </w:numPr>
      </w:pPr>
      <w:r>
        <w:t xml:space="preserve">Preparation of </w:t>
      </w:r>
      <w:r w:rsidR="005134EC">
        <w:t>media,</w:t>
      </w:r>
      <w:r>
        <w:t xml:space="preserve"> plugging of test tubes, preparation of swab sticks, stains reagents, nutrient agar, blood </w:t>
      </w:r>
      <w:r w:rsidR="005134EC">
        <w:t>agar,</w:t>
      </w:r>
      <w:r>
        <w:t xml:space="preserve"> chocolate agar  loeffer’s serum dorsetts egg medium  fellurile medium </w:t>
      </w:r>
      <w:r w:rsidR="005134EC">
        <w:t xml:space="preserve">, L.J. </w:t>
      </w:r>
      <w:r>
        <w:t>Medium, peptone water sugar media etc.</w:t>
      </w:r>
    </w:p>
    <w:p w:rsidR="006222F3" w:rsidRDefault="006222F3" w:rsidP="004E10F3">
      <w:pPr>
        <w:pStyle w:val="ListParagraph"/>
        <w:numPr>
          <w:ilvl w:val="0"/>
          <w:numId w:val="7"/>
        </w:numPr>
      </w:pPr>
      <w:r>
        <w:t xml:space="preserve">Processing of samples for isolation of bacteria from blood, </w:t>
      </w:r>
      <w:r w:rsidR="005134EC">
        <w:t>CSF</w:t>
      </w:r>
      <w:r>
        <w:t xml:space="preserve">, </w:t>
      </w:r>
      <w:r w:rsidR="005134EC">
        <w:t>tissue,</w:t>
      </w:r>
      <w:r>
        <w:t xml:space="preserve"> sputum, throat swab, </w:t>
      </w:r>
      <w:r w:rsidR="005134EC">
        <w:t>sasal,</w:t>
      </w:r>
      <w:r>
        <w:t xml:space="preserve"> eye swabs, aural swab, vaginal swab, </w:t>
      </w:r>
      <w:r w:rsidR="005134EC">
        <w:t>wound swab,</w:t>
      </w:r>
      <w:r>
        <w:t xml:space="preserve"> rectal swab, urine, pleural </w:t>
      </w:r>
      <w:r w:rsidR="005134EC">
        <w:t>fluid,</w:t>
      </w:r>
      <w:r>
        <w:t xml:space="preserve"> ascetic fluid, </w:t>
      </w:r>
      <w:r w:rsidR="005134EC">
        <w:t>AFB</w:t>
      </w:r>
      <w:r>
        <w:t xml:space="preserve"> culture etc.</w:t>
      </w:r>
    </w:p>
    <w:p w:rsidR="001C4CA1" w:rsidRDefault="005134EC" w:rsidP="004E10F3">
      <w:pPr>
        <w:pStyle w:val="ListParagraph"/>
        <w:numPr>
          <w:ilvl w:val="0"/>
          <w:numId w:val="7"/>
        </w:numPr>
      </w:pPr>
      <w:r>
        <w:t>Biochemical reaction</w:t>
      </w:r>
      <w:r w:rsidR="001C4CA1">
        <w:t>, acid production from fermentable substances coagulase, catalase, oxidase, bile solubility optochin sensitivity, indole production</w:t>
      </w:r>
      <w:r>
        <w:t xml:space="preserve">, M.R. </w:t>
      </w:r>
      <w:r w:rsidR="001C4CA1">
        <w:t xml:space="preserve">test and </w:t>
      </w:r>
      <w:r>
        <w:t xml:space="preserve">V.P </w:t>
      </w:r>
      <w:r w:rsidR="001C4CA1">
        <w:t>test. Urease activity citrare utilization etc.</w:t>
      </w:r>
    </w:p>
    <w:p w:rsidR="00462DB4" w:rsidRDefault="00462DB4" w:rsidP="004E10F3">
      <w:pPr>
        <w:pStyle w:val="ListParagraph"/>
        <w:numPr>
          <w:ilvl w:val="0"/>
          <w:numId w:val="7"/>
        </w:numPr>
      </w:pPr>
      <w:r>
        <w:t>Processing of sa</w:t>
      </w:r>
      <w:r w:rsidR="005134EC">
        <w:t>mple for isolation of bacteria,</w:t>
      </w:r>
      <w:r>
        <w:t xml:space="preserve"> blood </w:t>
      </w:r>
      <w:r w:rsidR="005134EC">
        <w:t>, CSF</w:t>
      </w:r>
      <w:r>
        <w:t>, tissue sputurn throat etc.</w:t>
      </w:r>
    </w:p>
    <w:p w:rsidR="00462DB4" w:rsidRDefault="00462DB4" w:rsidP="004E10F3">
      <w:pPr>
        <w:pStyle w:val="ListParagraph"/>
        <w:numPr>
          <w:ilvl w:val="0"/>
          <w:numId w:val="7"/>
        </w:numPr>
      </w:pPr>
      <w:r>
        <w:t>Drug sensitivity tests.</w:t>
      </w:r>
    </w:p>
    <w:p w:rsidR="00462DB4" w:rsidRDefault="00462DB4" w:rsidP="004E10F3">
      <w:pPr>
        <w:pStyle w:val="ListParagraph"/>
        <w:numPr>
          <w:ilvl w:val="0"/>
          <w:numId w:val="7"/>
        </w:numPr>
      </w:pPr>
      <w:r>
        <w:t xml:space="preserve">Staining method, gram stain, ziehl-nelsen stain, </w:t>
      </w:r>
      <w:r w:rsidR="005134EC">
        <w:t>Albert’s</w:t>
      </w:r>
      <w:r>
        <w:t xml:space="preserve"> stain etc.</w:t>
      </w:r>
    </w:p>
    <w:p w:rsidR="00462DB4" w:rsidRDefault="00462DB4" w:rsidP="004E10F3">
      <w:pPr>
        <w:pStyle w:val="ListParagraph"/>
        <w:numPr>
          <w:ilvl w:val="0"/>
          <w:numId w:val="7"/>
        </w:numPr>
      </w:pPr>
      <w:r>
        <w:t xml:space="preserve">Motility preparation of </w:t>
      </w:r>
      <w:r w:rsidR="005134EC">
        <w:t>coci,</w:t>
      </w:r>
      <w:r>
        <w:t xml:space="preserve"> corynebacteria, </w:t>
      </w:r>
      <w:r w:rsidR="005134EC">
        <w:t>deptheria,</w:t>
      </w:r>
      <w:r>
        <w:t xml:space="preserve"> mycobacteria, gran </w:t>
      </w:r>
      <w:r w:rsidR="005134EC">
        <w:t>negatice bacilli</w:t>
      </w:r>
      <w:r>
        <w:t xml:space="preserve"> and gran positive bacilli.</w:t>
      </w:r>
    </w:p>
    <w:p w:rsidR="006222F3" w:rsidRDefault="00462DB4" w:rsidP="004E10F3">
      <w:pPr>
        <w:pStyle w:val="ListParagraph"/>
        <w:numPr>
          <w:ilvl w:val="0"/>
          <w:numId w:val="7"/>
        </w:numPr>
      </w:pPr>
      <w:r>
        <w:t>Stool examination (occult blood</w:t>
      </w:r>
      <w:r w:rsidR="005134EC">
        <w:t>),</w:t>
      </w:r>
      <w:r>
        <w:t xml:space="preserve"> microscopic and culture.</w:t>
      </w:r>
    </w:p>
    <w:p w:rsidR="00462DB4" w:rsidRDefault="00462DB4" w:rsidP="004E10F3">
      <w:pPr>
        <w:pStyle w:val="ListParagraph"/>
        <w:numPr>
          <w:ilvl w:val="0"/>
          <w:numId w:val="7"/>
        </w:numPr>
      </w:pPr>
      <w:r>
        <w:t>Sputum examination (general, cytological and microbiological).</w:t>
      </w:r>
    </w:p>
    <w:p w:rsidR="00462DB4" w:rsidRDefault="00462DB4" w:rsidP="00462DB4"/>
    <w:p w:rsidR="00005B03" w:rsidRDefault="00005B03" w:rsidP="00462DB4"/>
    <w:p w:rsidR="00005B03" w:rsidRDefault="00005B03" w:rsidP="00462DB4"/>
    <w:p w:rsidR="00005B03" w:rsidRDefault="00005B03" w:rsidP="00462DB4"/>
    <w:p w:rsidR="00005B03" w:rsidRDefault="00005B03" w:rsidP="00462DB4"/>
    <w:p w:rsidR="00462DB4" w:rsidRPr="0018258B" w:rsidRDefault="0018258B" w:rsidP="0018258B">
      <w:pPr>
        <w:tabs>
          <w:tab w:val="left" w:pos="1890"/>
          <w:tab w:val="center" w:pos="4680"/>
        </w:tabs>
        <w:rPr>
          <w:rFonts w:ascii="Times New Roman" w:hAnsi="Times New Roman" w:cs="Times New Roman"/>
          <w:b/>
          <w:bCs/>
          <w:color w:val="00B050"/>
          <w:sz w:val="28"/>
          <w:szCs w:val="28"/>
          <w:u w:val="thick"/>
        </w:rPr>
      </w:pPr>
      <w:r>
        <w:rPr>
          <w:rFonts w:ascii="Times New Roman" w:hAnsi="Times New Roman" w:cs="Times New Roman"/>
          <w:b/>
          <w:bCs/>
          <w:color w:val="00B050"/>
          <w:sz w:val="32"/>
          <w:szCs w:val="32"/>
        </w:rPr>
        <w:tab/>
      </w:r>
      <w:r w:rsidRPr="0018258B">
        <w:rPr>
          <w:rFonts w:ascii="Times New Roman" w:hAnsi="Times New Roman" w:cs="Times New Roman"/>
          <w:b/>
          <w:bCs/>
          <w:color w:val="002060"/>
          <w:sz w:val="28"/>
          <w:szCs w:val="28"/>
          <w:u w:val="thick"/>
        </w:rPr>
        <w:t>3</w:t>
      </w:r>
      <w:r w:rsidRPr="0018258B">
        <w:rPr>
          <w:rFonts w:ascii="Times New Roman" w:hAnsi="Times New Roman" w:cs="Times New Roman"/>
          <w:b/>
          <w:bCs/>
          <w:color w:val="002060"/>
          <w:sz w:val="28"/>
          <w:szCs w:val="28"/>
          <w:u w:val="thick"/>
          <w:vertAlign w:val="superscript"/>
        </w:rPr>
        <w:t>RD</w:t>
      </w:r>
      <w:r w:rsidRPr="0018258B">
        <w:rPr>
          <w:rFonts w:ascii="Times New Roman" w:hAnsi="Times New Roman" w:cs="Times New Roman"/>
          <w:b/>
          <w:bCs/>
          <w:color w:val="002060"/>
          <w:sz w:val="28"/>
          <w:szCs w:val="28"/>
          <w:u w:val="thick"/>
        </w:rPr>
        <w:t xml:space="preserve"> PAPER</w:t>
      </w:r>
      <w:r w:rsidRPr="0018258B">
        <w:rPr>
          <w:rFonts w:ascii="Times New Roman" w:hAnsi="Times New Roman" w:cs="Times New Roman"/>
          <w:b/>
          <w:bCs/>
          <w:color w:val="00B050"/>
          <w:sz w:val="28"/>
          <w:szCs w:val="28"/>
        </w:rPr>
        <w:t xml:space="preserve"> </w:t>
      </w:r>
      <w:r w:rsidRPr="0018258B">
        <w:rPr>
          <w:rFonts w:ascii="Times New Roman" w:hAnsi="Times New Roman" w:cs="Times New Roman"/>
          <w:color w:val="002060"/>
          <w:sz w:val="28"/>
          <w:szCs w:val="28"/>
        </w:rPr>
        <w:t>-</w:t>
      </w:r>
      <w:r>
        <w:rPr>
          <w:rFonts w:ascii="Times New Roman" w:hAnsi="Times New Roman" w:cs="Times New Roman"/>
          <w:b/>
          <w:bCs/>
          <w:color w:val="00B050"/>
          <w:sz w:val="28"/>
          <w:szCs w:val="28"/>
        </w:rPr>
        <w:t xml:space="preserve">   </w:t>
      </w:r>
      <w:r w:rsidRPr="0018258B">
        <w:rPr>
          <w:rFonts w:ascii="Times New Roman" w:hAnsi="Times New Roman" w:cs="Times New Roman"/>
          <w:b/>
          <w:bCs/>
          <w:color w:val="00B050"/>
          <w:sz w:val="28"/>
          <w:szCs w:val="28"/>
        </w:rPr>
        <w:t xml:space="preserve"> </w:t>
      </w:r>
      <w:r w:rsidRPr="0018258B">
        <w:rPr>
          <w:rFonts w:ascii="Times New Roman" w:hAnsi="Times New Roman" w:cs="Times New Roman"/>
          <w:b/>
          <w:bCs/>
          <w:color w:val="00B050"/>
          <w:sz w:val="28"/>
          <w:szCs w:val="28"/>
        </w:rPr>
        <w:tab/>
      </w:r>
      <w:r w:rsidR="005134EC" w:rsidRPr="0018258B">
        <w:rPr>
          <w:rFonts w:ascii="Times New Roman" w:hAnsi="Times New Roman" w:cs="Times New Roman"/>
          <w:b/>
          <w:bCs/>
          <w:color w:val="00B050"/>
          <w:sz w:val="28"/>
          <w:szCs w:val="28"/>
          <w:u w:val="thick"/>
        </w:rPr>
        <w:t>IMMUNOLOGY</w:t>
      </w:r>
    </w:p>
    <w:p w:rsidR="00462DB4" w:rsidRDefault="00462DB4" w:rsidP="00462DB4">
      <w:pPr>
        <w:pStyle w:val="ListParagraph"/>
        <w:numPr>
          <w:ilvl w:val="0"/>
          <w:numId w:val="8"/>
        </w:numPr>
      </w:pPr>
      <w:r>
        <w:t>Preparation of distilled water, deionized water and cleaning of distillation apparatus.</w:t>
      </w:r>
    </w:p>
    <w:p w:rsidR="00462DB4" w:rsidRDefault="00462DB4" w:rsidP="00462DB4">
      <w:pPr>
        <w:pStyle w:val="ListParagraph"/>
        <w:numPr>
          <w:ilvl w:val="0"/>
          <w:numId w:val="8"/>
        </w:numPr>
      </w:pPr>
      <w:r>
        <w:t>Collection of rabbits and sheep blood, animal care and raising of sera in animal.</w:t>
      </w:r>
    </w:p>
    <w:p w:rsidR="00462DB4" w:rsidRDefault="00462DB4" w:rsidP="00462DB4">
      <w:pPr>
        <w:pStyle w:val="ListParagraph"/>
        <w:numPr>
          <w:ilvl w:val="0"/>
          <w:numId w:val="8"/>
        </w:numPr>
      </w:pPr>
      <w:r>
        <w:t>Preparation of various buffers and reagents and techniques for following tests:</w:t>
      </w:r>
    </w:p>
    <w:p w:rsidR="00462DB4" w:rsidRDefault="005134EC" w:rsidP="005134EC">
      <w:pPr>
        <w:pStyle w:val="ListParagraph"/>
        <w:numPr>
          <w:ilvl w:val="6"/>
          <w:numId w:val="10"/>
        </w:numPr>
      </w:pPr>
      <w:r>
        <w:t>Agglutination tests</w:t>
      </w:r>
    </w:p>
    <w:p w:rsidR="00051032" w:rsidRDefault="00051032" w:rsidP="005134EC">
      <w:pPr>
        <w:pStyle w:val="ListParagraph"/>
        <w:numPr>
          <w:ilvl w:val="6"/>
          <w:numId w:val="10"/>
        </w:numPr>
      </w:pPr>
      <w:r>
        <w:t>Haemagglutination tests</w:t>
      </w:r>
    </w:p>
    <w:p w:rsidR="00051032" w:rsidRDefault="006C76C4" w:rsidP="005134EC">
      <w:pPr>
        <w:pStyle w:val="ListParagraph"/>
        <w:numPr>
          <w:ilvl w:val="6"/>
          <w:numId w:val="9"/>
        </w:numPr>
      </w:pPr>
      <w:r>
        <w:t>P</w:t>
      </w:r>
      <w:r w:rsidR="00051032">
        <w:t>recipi</w:t>
      </w:r>
      <w:r>
        <w:t>tation tests and</w:t>
      </w:r>
    </w:p>
    <w:p w:rsidR="006C76C4" w:rsidRDefault="006C76C4" w:rsidP="005134EC">
      <w:pPr>
        <w:pStyle w:val="ListParagraph"/>
        <w:numPr>
          <w:ilvl w:val="6"/>
          <w:numId w:val="9"/>
        </w:numPr>
      </w:pPr>
      <w:r>
        <w:t>Flocculation tests</w:t>
      </w:r>
    </w:p>
    <w:p w:rsidR="006C76C4" w:rsidRDefault="006C76C4" w:rsidP="006C76C4">
      <w:pPr>
        <w:pStyle w:val="ListParagraph"/>
        <w:numPr>
          <w:ilvl w:val="0"/>
          <w:numId w:val="8"/>
        </w:numPr>
      </w:pPr>
      <w:r>
        <w:t xml:space="preserve"> Techniques of </w:t>
      </w:r>
      <w:r w:rsidR="005134EC">
        <w:t>RA</w:t>
      </w:r>
      <w:r>
        <w:t xml:space="preserve"> </w:t>
      </w:r>
      <w:r w:rsidR="005134EC">
        <w:t>factor,</w:t>
      </w:r>
      <w:r>
        <w:t xml:space="preserve"> </w:t>
      </w:r>
      <w:r w:rsidR="005134EC">
        <w:t>CRP,</w:t>
      </w:r>
      <w:r>
        <w:t xml:space="preserve"> </w:t>
      </w:r>
      <w:r w:rsidR="005134EC">
        <w:t>ASO, VDRL, WIDAL, TORCH,</w:t>
      </w:r>
      <w:r>
        <w:t xml:space="preserve"> auto </w:t>
      </w:r>
      <w:r w:rsidR="005134EC">
        <w:t>antibodies,</w:t>
      </w:r>
      <w:r>
        <w:t xml:space="preserve"> </w:t>
      </w:r>
      <w:r w:rsidR="005134EC">
        <w:t>hepatitis,</w:t>
      </w:r>
      <w:r>
        <w:t xml:space="preserve"> </w:t>
      </w:r>
      <w:r w:rsidR="005134EC">
        <w:t xml:space="preserve">HIV </w:t>
      </w:r>
      <w:r>
        <w:t xml:space="preserve">testing and </w:t>
      </w:r>
      <w:r w:rsidR="005134EC">
        <w:t>EBV</w:t>
      </w:r>
      <w:r>
        <w:t xml:space="preserve"> etc.</w:t>
      </w:r>
    </w:p>
    <w:p w:rsidR="006C76C4" w:rsidRDefault="006C76C4" w:rsidP="006C76C4">
      <w:pPr>
        <w:pStyle w:val="ListParagraph"/>
        <w:numPr>
          <w:ilvl w:val="0"/>
          <w:numId w:val="8"/>
        </w:numPr>
      </w:pPr>
      <w:r>
        <w:t xml:space="preserve">Complement </w:t>
      </w:r>
      <w:r w:rsidR="005134EC">
        <w:t>titration,</w:t>
      </w:r>
      <w:r>
        <w:t xml:space="preserve"> hemolysin titration, aldehyde test </w:t>
      </w:r>
      <w:r w:rsidR="005134EC">
        <w:t>ELISA T</w:t>
      </w:r>
      <w:r>
        <w:t xml:space="preserve">est, serum electrophoresis, </w:t>
      </w:r>
      <w:r w:rsidR="005134EC">
        <w:t>gel electrophoresis</w:t>
      </w:r>
      <w:r>
        <w:t>, gel diffusion tests.</w:t>
      </w:r>
    </w:p>
    <w:p w:rsidR="006C76C4" w:rsidRDefault="006C76C4" w:rsidP="006C76C4">
      <w:pPr>
        <w:pStyle w:val="ListParagraph"/>
        <w:numPr>
          <w:ilvl w:val="0"/>
          <w:numId w:val="8"/>
        </w:numPr>
      </w:pPr>
      <w:r>
        <w:t>Preparation of slides of le cell phenomenon and identification.</w:t>
      </w:r>
    </w:p>
    <w:p w:rsidR="006C76C4" w:rsidRDefault="006C76C4" w:rsidP="006C76C4">
      <w:pPr>
        <w:pStyle w:val="ListParagraph"/>
        <w:numPr>
          <w:ilvl w:val="0"/>
          <w:numId w:val="8"/>
        </w:numPr>
      </w:pPr>
      <w:r>
        <w:t>Immune- histochemical staining methods for auto- antibodies and tumour markers.</w:t>
      </w:r>
    </w:p>
    <w:p w:rsidR="006C76C4" w:rsidRDefault="006C76C4" w:rsidP="006C76C4">
      <w:pPr>
        <w:pStyle w:val="ListParagraph"/>
        <w:numPr>
          <w:ilvl w:val="0"/>
          <w:numId w:val="8"/>
        </w:numPr>
      </w:pPr>
      <w:r>
        <w:t>Cutaneous sensitivity test</w:t>
      </w:r>
      <w:r w:rsidR="00CB6F19">
        <w:t>.</w:t>
      </w:r>
    </w:p>
    <w:p w:rsidR="00B5177E" w:rsidRDefault="00B5177E" w:rsidP="00B5177E">
      <w:pPr>
        <w:pStyle w:val="ListParagraph"/>
        <w:ind w:left="1800"/>
      </w:pPr>
    </w:p>
    <w:p w:rsidR="004D51EB" w:rsidRDefault="004D51EB" w:rsidP="008860AF">
      <w:pPr>
        <w:pStyle w:val="ListParagraph"/>
        <w:ind w:left="1080"/>
      </w:pPr>
    </w:p>
    <w:p w:rsidR="00D36CBB" w:rsidRDefault="00D36CBB" w:rsidP="00AC620C">
      <w:pPr>
        <w:pStyle w:val="ListParagraph"/>
      </w:pPr>
    </w:p>
    <w:p w:rsidR="00B41C98" w:rsidRDefault="00B41C98"/>
    <w:sectPr w:rsidR="00B41C98">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DF9" w:rsidRDefault="00685DF9" w:rsidP="006608EA">
      <w:pPr>
        <w:spacing w:after="0" w:line="240" w:lineRule="auto"/>
      </w:pPr>
      <w:r>
        <w:separator/>
      </w:r>
    </w:p>
  </w:endnote>
  <w:endnote w:type="continuationSeparator" w:id="1">
    <w:p w:rsidR="00685DF9" w:rsidRDefault="00685DF9" w:rsidP="006608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DF9" w:rsidRDefault="00685DF9" w:rsidP="006608EA">
      <w:pPr>
        <w:spacing w:after="0" w:line="240" w:lineRule="auto"/>
      </w:pPr>
      <w:r>
        <w:separator/>
      </w:r>
    </w:p>
  </w:footnote>
  <w:footnote w:type="continuationSeparator" w:id="1">
    <w:p w:rsidR="00685DF9" w:rsidRDefault="00685DF9" w:rsidP="006608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ED7" w:rsidRDefault="008D6ED7" w:rsidP="006608EA">
    <w:pPr>
      <w:rPr>
        <w:rFonts w:ascii="Times New Roman" w:hAnsi="Times New Roman" w:cs="Times New Roman"/>
        <w:b/>
        <w:bCs/>
        <w:color w:val="FF0000"/>
        <w:sz w:val="36"/>
        <w:szCs w:val="36"/>
        <w:u w:val="single"/>
      </w:rPr>
    </w:pPr>
  </w:p>
  <w:p w:rsidR="008D6ED7" w:rsidRDefault="008D6ED7" w:rsidP="008D6ED7">
    <w:pPr>
      <w:pStyle w:val="Header"/>
    </w:pPr>
    <w:r>
      <w:t>Dr. DINESH KUMAR SHUKLA, CHIEF MANAGING TRUSTEE, PARA MEDICAL COUNCIL OF INDIA, OM NAGAR, AMETHI ROAD,MUSAFIRKHANA, DISTRICT- SULTANPUR, U.P, INDIA 227813</w:t>
    </w:r>
  </w:p>
  <w:p w:rsidR="008D6ED7" w:rsidRDefault="008D6ED7" w:rsidP="006608EA">
    <w:pPr>
      <w:rPr>
        <w:rFonts w:ascii="Times New Roman" w:hAnsi="Times New Roman" w:cs="Times New Roman"/>
        <w:b/>
        <w:bCs/>
        <w:color w:val="FF0000"/>
        <w:sz w:val="36"/>
        <w:szCs w:val="36"/>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D39E8"/>
    <w:multiLevelType w:val="hybridMultilevel"/>
    <w:tmpl w:val="EEF61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D00BCC"/>
    <w:multiLevelType w:val="hybridMultilevel"/>
    <w:tmpl w:val="8AE4D458"/>
    <w:lvl w:ilvl="0" w:tplc="4DCAB4F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3D6931"/>
    <w:multiLevelType w:val="hybridMultilevel"/>
    <w:tmpl w:val="A1748670"/>
    <w:lvl w:ilvl="0" w:tplc="0F0456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253300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29E7D01"/>
    <w:multiLevelType w:val="hybridMultilevel"/>
    <w:tmpl w:val="006C820E"/>
    <w:lvl w:ilvl="0" w:tplc="C6A8ACE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BA80A92"/>
    <w:multiLevelType w:val="hybridMultilevel"/>
    <w:tmpl w:val="9DF2F72A"/>
    <w:lvl w:ilvl="0" w:tplc="52E6A3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3131871"/>
    <w:multiLevelType w:val="hybridMultilevel"/>
    <w:tmpl w:val="FF389D7C"/>
    <w:lvl w:ilvl="0" w:tplc="9CCCC4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BB76B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6F211F9B"/>
    <w:multiLevelType w:val="hybridMultilevel"/>
    <w:tmpl w:val="2B6AFFAE"/>
    <w:lvl w:ilvl="0" w:tplc="7F72C5C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78C91C5E"/>
    <w:multiLevelType w:val="hybridMultilevel"/>
    <w:tmpl w:val="4E0821D8"/>
    <w:lvl w:ilvl="0" w:tplc="522000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6"/>
  </w:num>
  <w:num w:numId="3">
    <w:abstractNumId w:val="5"/>
  </w:num>
  <w:num w:numId="4">
    <w:abstractNumId w:val="2"/>
  </w:num>
  <w:num w:numId="5">
    <w:abstractNumId w:val="9"/>
  </w:num>
  <w:num w:numId="6">
    <w:abstractNumId w:val="4"/>
  </w:num>
  <w:num w:numId="7">
    <w:abstractNumId w:val="8"/>
  </w:num>
  <w:num w:numId="8">
    <w:abstractNumId w:val="0"/>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1C98"/>
    <w:rsid w:val="00005B03"/>
    <w:rsid w:val="00051032"/>
    <w:rsid w:val="0018258B"/>
    <w:rsid w:val="001A3BD9"/>
    <w:rsid w:val="001C4CA1"/>
    <w:rsid w:val="003137C2"/>
    <w:rsid w:val="00462DB4"/>
    <w:rsid w:val="004D51EB"/>
    <w:rsid w:val="004E10F3"/>
    <w:rsid w:val="005134EC"/>
    <w:rsid w:val="00525FEE"/>
    <w:rsid w:val="005D791D"/>
    <w:rsid w:val="005E41BC"/>
    <w:rsid w:val="006222F3"/>
    <w:rsid w:val="006608EA"/>
    <w:rsid w:val="00685DF9"/>
    <w:rsid w:val="006C76C4"/>
    <w:rsid w:val="006F3372"/>
    <w:rsid w:val="007A3084"/>
    <w:rsid w:val="007B2AF2"/>
    <w:rsid w:val="008860AF"/>
    <w:rsid w:val="008A5C09"/>
    <w:rsid w:val="008D6ED7"/>
    <w:rsid w:val="00923552"/>
    <w:rsid w:val="00940699"/>
    <w:rsid w:val="00995325"/>
    <w:rsid w:val="00A70F2C"/>
    <w:rsid w:val="00AC620C"/>
    <w:rsid w:val="00B11B5F"/>
    <w:rsid w:val="00B41C98"/>
    <w:rsid w:val="00B5177E"/>
    <w:rsid w:val="00CB6F19"/>
    <w:rsid w:val="00D36CBB"/>
    <w:rsid w:val="00E418D0"/>
    <w:rsid w:val="00F02B90"/>
    <w:rsid w:val="00FE2F41"/>
    <w:rsid w:val="00FF279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7C2"/>
  </w:style>
  <w:style w:type="paragraph" w:styleId="Heading1">
    <w:name w:val="heading 1"/>
    <w:basedOn w:val="Normal"/>
    <w:next w:val="Normal"/>
    <w:link w:val="Heading1Char"/>
    <w:uiPriority w:val="9"/>
    <w:qFormat/>
    <w:rsid w:val="003137C2"/>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3137C2"/>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3137C2"/>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3137C2"/>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3137C2"/>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3137C2"/>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3137C2"/>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3137C2"/>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3137C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7C2"/>
    <w:pPr>
      <w:ind w:left="720"/>
      <w:contextualSpacing/>
    </w:pPr>
  </w:style>
  <w:style w:type="paragraph" w:styleId="Header">
    <w:name w:val="header"/>
    <w:basedOn w:val="Normal"/>
    <w:link w:val="HeaderChar"/>
    <w:uiPriority w:val="99"/>
    <w:unhideWhenUsed/>
    <w:rsid w:val="00660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8EA"/>
  </w:style>
  <w:style w:type="paragraph" w:styleId="Footer">
    <w:name w:val="footer"/>
    <w:basedOn w:val="Normal"/>
    <w:link w:val="FooterChar"/>
    <w:uiPriority w:val="99"/>
    <w:semiHidden/>
    <w:unhideWhenUsed/>
    <w:rsid w:val="006608E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608EA"/>
  </w:style>
  <w:style w:type="character" w:customStyle="1" w:styleId="Heading1Char">
    <w:name w:val="Heading 1 Char"/>
    <w:basedOn w:val="DefaultParagraphFont"/>
    <w:link w:val="Heading1"/>
    <w:uiPriority w:val="9"/>
    <w:rsid w:val="003137C2"/>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3137C2"/>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3137C2"/>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3137C2"/>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3137C2"/>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3137C2"/>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3137C2"/>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3137C2"/>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3137C2"/>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3137C2"/>
    <w:rPr>
      <w:caps/>
      <w:spacing w:val="10"/>
      <w:sz w:val="18"/>
      <w:szCs w:val="18"/>
    </w:rPr>
  </w:style>
  <w:style w:type="paragraph" w:styleId="Title">
    <w:name w:val="Title"/>
    <w:basedOn w:val="Normal"/>
    <w:next w:val="Normal"/>
    <w:link w:val="TitleChar"/>
    <w:uiPriority w:val="10"/>
    <w:qFormat/>
    <w:rsid w:val="003137C2"/>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3137C2"/>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3137C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3137C2"/>
    <w:rPr>
      <w:rFonts w:eastAsiaTheme="majorEastAsia" w:cstheme="majorBidi"/>
      <w:caps/>
      <w:spacing w:val="20"/>
      <w:sz w:val="18"/>
      <w:szCs w:val="18"/>
    </w:rPr>
  </w:style>
  <w:style w:type="character" w:styleId="Strong">
    <w:name w:val="Strong"/>
    <w:uiPriority w:val="22"/>
    <w:qFormat/>
    <w:rsid w:val="003137C2"/>
    <w:rPr>
      <w:b/>
      <w:bCs/>
      <w:color w:val="943634" w:themeColor="accent2" w:themeShade="BF"/>
      <w:spacing w:val="5"/>
    </w:rPr>
  </w:style>
  <w:style w:type="character" w:styleId="Emphasis">
    <w:name w:val="Emphasis"/>
    <w:uiPriority w:val="20"/>
    <w:qFormat/>
    <w:rsid w:val="003137C2"/>
    <w:rPr>
      <w:caps/>
      <w:spacing w:val="5"/>
      <w:sz w:val="20"/>
      <w:szCs w:val="20"/>
    </w:rPr>
  </w:style>
  <w:style w:type="paragraph" w:styleId="NoSpacing">
    <w:name w:val="No Spacing"/>
    <w:basedOn w:val="Normal"/>
    <w:link w:val="NoSpacingChar"/>
    <w:uiPriority w:val="1"/>
    <w:qFormat/>
    <w:rsid w:val="003137C2"/>
    <w:pPr>
      <w:spacing w:after="0" w:line="240" w:lineRule="auto"/>
    </w:pPr>
  </w:style>
  <w:style w:type="character" w:customStyle="1" w:styleId="NoSpacingChar">
    <w:name w:val="No Spacing Char"/>
    <w:basedOn w:val="DefaultParagraphFont"/>
    <w:link w:val="NoSpacing"/>
    <w:uiPriority w:val="1"/>
    <w:rsid w:val="003137C2"/>
  </w:style>
  <w:style w:type="paragraph" w:styleId="Quote">
    <w:name w:val="Quote"/>
    <w:basedOn w:val="Normal"/>
    <w:next w:val="Normal"/>
    <w:link w:val="QuoteChar"/>
    <w:uiPriority w:val="29"/>
    <w:qFormat/>
    <w:rsid w:val="003137C2"/>
    <w:rPr>
      <w:i/>
      <w:iCs/>
    </w:rPr>
  </w:style>
  <w:style w:type="character" w:customStyle="1" w:styleId="QuoteChar">
    <w:name w:val="Quote Char"/>
    <w:basedOn w:val="DefaultParagraphFont"/>
    <w:link w:val="Quote"/>
    <w:uiPriority w:val="29"/>
    <w:rsid w:val="003137C2"/>
    <w:rPr>
      <w:rFonts w:eastAsiaTheme="majorEastAsia" w:cstheme="majorBidi"/>
      <w:i/>
      <w:iCs/>
    </w:rPr>
  </w:style>
  <w:style w:type="paragraph" w:styleId="IntenseQuote">
    <w:name w:val="Intense Quote"/>
    <w:basedOn w:val="Normal"/>
    <w:next w:val="Normal"/>
    <w:link w:val="IntenseQuoteChar"/>
    <w:uiPriority w:val="30"/>
    <w:qFormat/>
    <w:rsid w:val="003137C2"/>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3137C2"/>
    <w:rPr>
      <w:rFonts w:eastAsiaTheme="majorEastAsia" w:cstheme="majorBidi"/>
      <w:caps/>
      <w:color w:val="622423" w:themeColor="accent2" w:themeShade="7F"/>
      <w:spacing w:val="5"/>
      <w:sz w:val="20"/>
      <w:szCs w:val="20"/>
    </w:rPr>
  </w:style>
  <w:style w:type="character" w:styleId="SubtleEmphasis">
    <w:name w:val="Subtle Emphasis"/>
    <w:uiPriority w:val="19"/>
    <w:qFormat/>
    <w:rsid w:val="003137C2"/>
    <w:rPr>
      <w:i/>
      <w:iCs/>
    </w:rPr>
  </w:style>
  <w:style w:type="character" w:styleId="IntenseEmphasis">
    <w:name w:val="Intense Emphasis"/>
    <w:uiPriority w:val="21"/>
    <w:qFormat/>
    <w:rsid w:val="003137C2"/>
    <w:rPr>
      <w:i/>
      <w:iCs/>
      <w:caps/>
      <w:spacing w:val="10"/>
      <w:sz w:val="20"/>
      <w:szCs w:val="20"/>
    </w:rPr>
  </w:style>
  <w:style w:type="character" w:styleId="SubtleReference">
    <w:name w:val="Subtle Reference"/>
    <w:basedOn w:val="DefaultParagraphFont"/>
    <w:uiPriority w:val="31"/>
    <w:qFormat/>
    <w:rsid w:val="003137C2"/>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3137C2"/>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3137C2"/>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3137C2"/>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F709F-DD38-48DC-914D-9C609A5A4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5</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PARAMEDICAL COUNCIL of india</dc:creator>
  <cp:keywords/>
  <dc:description/>
  <cp:lastModifiedBy>PARAMEDICAL COUNCIL of india</cp:lastModifiedBy>
  <cp:revision>28</cp:revision>
  <dcterms:created xsi:type="dcterms:W3CDTF">2018-08-20T16:58:00Z</dcterms:created>
  <dcterms:modified xsi:type="dcterms:W3CDTF">2018-08-20T21:50:00Z</dcterms:modified>
</cp:coreProperties>
</file>